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11FC" w14:textId="77777777" w:rsidR="005B21DB" w:rsidRPr="00AC580D" w:rsidRDefault="005B21DB" w:rsidP="005B21DB">
      <w:pPr>
        <w:pStyle w:val="01Title"/>
        <w:spacing w:after="0" w:line="360" w:lineRule="auto"/>
        <w:jc w:val="center"/>
        <w:rPr>
          <w:rFonts w:ascii="Times New Roman" w:hAnsi="Times New Roman"/>
          <w:sz w:val="28"/>
          <w:szCs w:val="28"/>
        </w:rPr>
      </w:pPr>
      <w:bookmarkStart w:id="0" w:name="_GoBack"/>
      <w:bookmarkEnd w:id="0"/>
      <w:proofErr w:type="spellStart"/>
      <w:r w:rsidRPr="00AC580D">
        <w:rPr>
          <w:rFonts w:ascii="Times New Roman" w:hAnsi="Times New Roman"/>
          <w:sz w:val="28"/>
          <w:szCs w:val="28"/>
        </w:rPr>
        <w:t>InterPARES</w:t>
      </w:r>
      <w:proofErr w:type="spellEnd"/>
      <w:r w:rsidRPr="00AC580D">
        <w:rPr>
          <w:rFonts w:ascii="Times New Roman" w:hAnsi="Times New Roman"/>
          <w:sz w:val="28"/>
          <w:szCs w:val="28"/>
        </w:rPr>
        <w:t xml:space="preserve"> </w:t>
      </w:r>
      <w:r w:rsidR="00FD06DA">
        <w:rPr>
          <w:rFonts w:ascii="Times New Roman" w:hAnsi="Times New Roman"/>
          <w:sz w:val="28"/>
          <w:szCs w:val="28"/>
        </w:rPr>
        <w:t>PROJECT</w:t>
      </w:r>
      <w:r w:rsidRPr="00AC580D">
        <w:rPr>
          <w:rFonts w:ascii="Times New Roman" w:hAnsi="Times New Roman"/>
          <w:sz w:val="28"/>
          <w:szCs w:val="28"/>
        </w:rPr>
        <w:t>: 1999-2018</w:t>
      </w:r>
    </w:p>
    <w:p w14:paraId="04EFB808" w14:textId="77777777" w:rsidR="005B21DB" w:rsidRPr="00AC580D" w:rsidRDefault="005B21DB" w:rsidP="005B21DB">
      <w:pPr>
        <w:pStyle w:val="01Title"/>
        <w:spacing w:after="0" w:line="360" w:lineRule="auto"/>
        <w:jc w:val="center"/>
        <w:rPr>
          <w:rFonts w:ascii="Times New Roman" w:hAnsi="Times New Roman"/>
          <w:color w:val="auto"/>
          <w:sz w:val="28"/>
          <w:szCs w:val="28"/>
        </w:rPr>
      </w:pPr>
      <w:r w:rsidRPr="00AC580D">
        <w:rPr>
          <w:rFonts w:ascii="Times New Roman" w:hAnsi="Times New Roman"/>
          <w:color w:val="auto"/>
          <w:sz w:val="28"/>
          <w:szCs w:val="28"/>
        </w:rPr>
        <w:t>CLAID TEAM: 2005-2018</w:t>
      </w:r>
    </w:p>
    <w:p w14:paraId="7B73C951" w14:textId="77777777" w:rsidR="005B21DB" w:rsidRPr="00AC580D" w:rsidRDefault="005B21DB" w:rsidP="005B21DB">
      <w:pPr>
        <w:pStyle w:val="01Title"/>
        <w:spacing w:after="0" w:line="360" w:lineRule="auto"/>
        <w:jc w:val="center"/>
        <w:rPr>
          <w:rFonts w:ascii="Times New Roman" w:hAnsi="Times New Roman"/>
          <w:color w:val="auto"/>
          <w:sz w:val="28"/>
          <w:szCs w:val="28"/>
        </w:rPr>
      </w:pPr>
      <w:r w:rsidRPr="00AC580D">
        <w:rPr>
          <w:rFonts w:ascii="Times New Roman" w:hAnsi="Times New Roman"/>
          <w:color w:val="auto"/>
          <w:sz w:val="28"/>
          <w:szCs w:val="28"/>
        </w:rPr>
        <w:t>(</w:t>
      </w:r>
      <w:r w:rsidRPr="00AC580D">
        <w:rPr>
          <w:rFonts w:ascii="Times New Roman" w:hAnsi="Times New Roman"/>
          <w:i/>
          <w:color w:val="auto"/>
          <w:sz w:val="28"/>
          <w:szCs w:val="28"/>
        </w:rPr>
        <w:t>CARI</w:t>
      </w:r>
      <w:r w:rsidR="00144748" w:rsidRPr="00AC580D">
        <w:rPr>
          <w:rFonts w:ascii="Times New Roman" w:hAnsi="Times New Roman"/>
          <w:i/>
          <w:color w:val="auto"/>
          <w:sz w:val="28"/>
          <w:szCs w:val="28"/>
        </w:rPr>
        <w:t>B</w:t>
      </w:r>
      <w:r w:rsidRPr="00AC580D">
        <w:rPr>
          <w:rFonts w:ascii="Times New Roman" w:hAnsi="Times New Roman"/>
          <w:i/>
          <w:color w:val="auto"/>
          <w:sz w:val="28"/>
          <w:szCs w:val="28"/>
        </w:rPr>
        <w:t xml:space="preserve">BEAN, LATIN AMERICA </w:t>
      </w:r>
      <w:proofErr w:type="spellStart"/>
      <w:r w:rsidRPr="00AC580D">
        <w:rPr>
          <w:rFonts w:ascii="Times New Roman" w:hAnsi="Times New Roman"/>
          <w:i/>
          <w:color w:val="auto"/>
          <w:sz w:val="28"/>
          <w:szCs w:val="28"/>
        </w:rPr>
        <w:t>InterPARES</w:t>
      </w:r>
      <w:proofErr w:type="spellEnd"/>
      <w:r w:rsidRPr="00AC580D">
        <w:rPr>
          <w:rFonts w:ascii="Times New Roman" w:hAnsi="Times New Roman"/>
          <w:i/>
          <w:color w:val="auto"/>
          <w:sz w:val="28"/>
          <w:szCs w:val="28"/>
        </w:rPr>
        <w:t xml:space="preserve"> DISSEMINATION</w:t>
      </w:r>
      <w:r w:rsidRPr="00AC580D">
        <w:rPr>
          <w:rFonts w:ascii="Times New Roman" w:hAnsi="Times New Roman"/>
          <w:color w:val="auto"/>
          <w:sz w:val="28"/>
          <w:szCs w:val="28"/>
        </w:rPr>
        <w:t>)</w:t>
      </w:r>
      <w:r w:rsidR="00943D84" w:rsidRPr="00AC580D">
        <w:rPr>
          <w:rFonts w:ascii="Times New Roman" w:hAnsi="Times New Roman"/>
          <w:color w:val="auto"/>
          <w:sz w:val="28"/>
          <w:szCs w:val="28"/>
        </w:rPr>
        <w:t xml:space="preserve"> </w:t>
      </w:r>
    </w:p>
    <w:p w14:paraId="23FF3465" w14:textId="77777777" w:rsidR="005B21DB" w:rsidRPr="00AC580D" w:rsidRDefault="009743F7" w:rsidP="005B21DB">
      <w:pPr>
        <w:pStyle w:val="02Byline"/>
        <w:spacing w:after="0" w:line="360" w:lineRule="auto"/>
        <w:jc w:val="center"/>
        <w:rPr>
          <w:rFonts w:ascii="Times New Roman" w:hAnsi="Times New Roman"/>
          <w:sz w:val="28"/>
          <w:szCs w:val="28"/>
        </w:rPr>
      </w:pPr>
      <w:r>
        <w:rPr>
          <w:rFonts w:ascii="Times New Roman" w:hAnsi="Times New Roman"/>
          <w:sz w:val="28"/>
          <w:szCs w:val="28"/>
        </w:rPr>
        <w:t>BRAZIL: an amazing experience</w:t>
      </w:r>
    </w:p>
    <w:p w14:paraId="1089C5DC" w14:textId="77777777" w:rsidR="005B21DB" w:rsidRPr="00EC519F" w:rsidRDefault="009743F7" w:rsidP="005B21DB">
      <w:pPr>
        <w:pStyle w:val="02Byline"/>
        <w:spacing w:after="0" w:line="360" w:lineRule="auto"/>
        <w:jc w:val="center"/>
        <w:rPr>
          <w:rFonts w:ascii="Times New Roman" w:hAnsi="Times New Roman"/>
          <w:color w:val="auto"/>
          <w:sz w:val="28"/>
          <w:szCs w:val="28"/>
        </w:rPr>
      </w:pPr>
      <w:proofErr w:type="spellStart"/>
      <w:r w:rsidRPr="00EC519F">
        <w:rPr>
          <w:rFonts w:ascii="Times New Roman" w:hAnsi="Times New Roman"/>
          <w:color w:val="auto"/>
          <w:sz w:val="28"/>
          <w:szCs w:val="28"/>
        </w:rPr>
        <w:t>Rosely</w:t>
      </w:r>
      <w:proofErr w:type="spellEnd"/>
      <w:r w:rsidRPr="00EC519F">
        <w:rPr>
          <w:rFonts w:ascii="Times New Roman" w:hAnsi="Times New Roman"/>
          <w:color w:val="auto"/>
          <w:sz w:val="28"/>
          <w:szCs w:val="28"/>
        </w:rPr>
        <w:t xml:space="preserve"> </w:t>
      </w:r>
      <w:proofErr w:type="spellStart"/>
      <w:r w:rsidRPr="00EC519F">
        <w:rPr>
          <w:rFonts w:ascii="Times New Roman" w:hAnsi="Times New Roman"/>
          <w:color w:val="auto"/>
          <w:sz w:val="28"/>
          <w:szCs w:val="28"/>
        </w:rPr>
        <w:t>Curi</w:t>
      </w:r>
      <w:proofErr w:type="spellEnd"/>
      <w:r w:rsidRPr="00EC519F">
        <w:rPr>
          <w:rFonts w:ascii="Times New Roman" w:hAnsi="Times New Roman"/>
          <w:color w:val="auto"/>
          <w:sz w:val="28"/>
          <w:szCs w:val="28"/>
        </w:rPr>
        <w:t xml:space="preserve"> </w:t>
      </w:r>
      <w:proofErr w:type="spellStart"/>
      <w:r w:rsidRPr="00EC519F">
        <w:rPr>
          <w:rFonts w:ascii="Times New Roman" w:hAnsi="Times New Roman"/>
          <w:color w:val="auto"/>
          <w:sz w:val="28"/>
          <w:szCs w:val="28"/>
        </w:rPr>
        <w:t>Rondinelli</w:t>
      </w:r>
      <w:proofErr w:type="spellEnd"/>
      <w:r w:rsidRPr="00EC519F">
        <w:rPr>
          <w:rFonts w:ascii="Times New Roman" w:hAnsi="Times New Roman"/>
          <w:color w:val="auto"/>
          <w:sz w:val="28"/>
          <w:szCs w:val="28"/>
        </w:rPr>
        <w:t>,</w:t>
      </w:r>
      <w:r w:rsidR="005B21DB" w:rsidRPr="00EC519F">
        <w:rPr>
          <w:rFonts w:ascii="Times New Roman" w:hAnsi="Times New Roman"/>
          <w:color w:val="auto"/>
          <w:sz w:val="28"/>
          <w:szCs w:val="28"/>
        </w:rPr>
        <w:t xml:space="preserve"> Archivist, 201</w:t>
      </w:r>
      <w:r w:rsidR="00EC6B0F" w:rsidRPr="00EC519F">
        <w:rPr>
          <w:rFonts w:ascii="Times New Roman" w:hAnsi="Times New Roman"/>
          <w:color w:val="auto"/>
          <w:sz w:val="28"/>
          <w:szCs w:val="28"/>
        </w:rPr>
        <w:t>9</w:t>
      </w:r>
    </w:p>
    <w:p w14:paraId="1078411F" w14:textId="77777777" w:rsidR="00FE25FD" w:rsidRPr="00AC580D" w:rsidRDefault="00FE25FD" w:rsidP="00FE25FD">
      <w:pPr>
        <w:pStyle w:val="03Head"/>
        <w:ind w:firstLine="708"/>
        <w:rPr>
          <w:rFonts w:ascii="Times New Roman" w:hAnsi="Times New Roman"/>
          <w:sz w:val="28"/>
          <w:szCs w:val="28"/>
        </w:rPr>
      </w:pPr>
      <w:r w:rsidRPr="00AC580D">
        <w:rPr>
          <w:rFonts w:ascii="Times New Roman" w:hAnsi="Times New Roman"/>
          <w:sz w:val="28"/>
          <w:szCs w:val="28"/>
        </w:rPr>
        <w:t xml:space="preserve">Good afternoon </w:t>
      </w:r>
    </w:p>
    <w:p w14:paraId="7066FE94" w14:textId="77777777" w:rsidR="00FE25FD" w:rsidRPr="00AC580D" w:rsidRDefault="00FE25FD" w:rsidP="00FE25FD">
      <w:pPr>
        <w:pStyle w:val="03Head"/>
        <w:ind w:firstLine="708"/>
        <w:rPr>
          <w:rFonts w:ascii="Times New Roman" w:hAnsi="Times New Roman"/>
          <w:sz w:val="28"/>
          <w:szCs w:val="28"/>
        </w:rPr>
      </w:pPr>
      <w:proofErr w:type="spellStart"/>
      <w:r w:rsidRPr="00AC580D">
        <w:rPr>
          <w:rFonts w:ascii="Times New Roman" w:hAnsi="Times New Roman"/>
          <w:sz w:val="28"/>
          <w:szCs w:val="28"/>
        </w:rPr>
        <w:t>Buenas</w:t>
      </w:r>
      <w:proofErr w:type="spellEnd"/>
      <w:r w:rsidR="00AC580D" w:rsidRPr="00AC580D">
        <w:rPr>
          <w:rFonts w:ascii="Times New Roman" w:hAnsi="Times New Roman"/>
          <w:sz w:val="28"/>
          <w:szCs w:val="28"/>
        </w:rPr>
        <w:t xml:space="preserve"> </w:t>
      </w:r>
      <w:proofErr w:type="spellStart"/>
      <w:r w:rsidRPr="00AC580D">
        <w:rPr>
          <w:rFonts w:ascii="Times New Roman" w:hAnsi="Times New Roman"/>
          <w:sz w:val="28"/>
          <w:szCs w:val="28"/>
        </w:rPr>
        <w:t>tardes</w:t>
      </w:r>
      <w:proofErr w:type="spellEnd"/>
    </w:p>
    <w:p w14:paraId="3A415612" w14:textId="77777777" w:rsidR="00FE25FD" w:rsidRPr="00AC580D" w:rsidRDefault="00FE25FD" w:rsidP="00FE25FD">
      <w:pPr>
        <w:pStyle w:val="07Text"/>
        <w:rPr>
          <w:rFonts w:ascii="Times New Roman" w:hAnsi="Times New Roman" w:cs="Times New Roman"/>
          <w:b/>
          <w:sz w:val="28"/>
          <w:szCs w:val="28"/>
        </w:rPr>
      </w:pPr>
    </w:p>
    <w:p w14:paraId="778FD65D" w14:textId="77777777" w:rsidR="00CE18B3" w:rsidRDefault="00FE25FD" w:rsidP="008E00D2">
      <w:pPr>
        <w:pStyle w:val="03Head"/>
        <w:spacing w:line="360" w:lineRule="auto"/>
        <w:ind w:left="708"/>
        <w:jc w:val="both"/>
        <w:rPr>
          <w:rFonts w:ascii="Times New Roman" w:hAnsi="Times New Roman"/>
          <w:sz w:val="28"/>
          <w:szCs w:val="28"/>
        </w:rPr>
      </w:pPr>
      <w:r w:rsidRPr="00AC580D">
        <w:rPr>
          <w:rFonts w:ascii="Times New Roman" w:hAnsi="Times New Roman"/>
          <w:sz w:val="28"/>
          <w:szCs w:val="28"/>
        </w:rPr>
        <w:t>I am very happy to be in this country</w:t>
      </w:r>
      <w:r w:rsidR="00DE44CC" w:rsidRPr="00AC580D">
        <w:rPr>
          <w:rFonts w:ascii="Times New Roman" w:hAnsi="Times New Roman"/>
          <w:sz w:val="28"/>
          <w:szCs w:val="28"/>
        </w:rPr>
        <w:t xml:space="preserve"> and i</w:t>
      </w:r>
      <w:r w:rsidRPr="00AC580D">
        <w:rPr>
          <w:rFonts w:ascii="Times New Roman" w:hAnsi="Times New Roman"/>
          <w:sz w:val="28"/>
          <w:szCs w:val="28"/>
        </w:rPr>
        <w:t xml:space="preserve">t’s an honor for me to take part </w:t>
      </w:r>
      <w:r w:rsidR="00E71DDA" w:rsidRPr="00AC580D">
        <w:rPr>
          <w:rFonts w:ascii="Times New Roman" w:hAnsi="Times New Roman"/>
          <w:sz w:val="28"/>
          <w:szCs w:val="28"/>
        </w:rPr>
        <w:t>in</w:t>
      </w:r>
      <w:r w:rsidRPr="00AC580D">
        <w:rPr>
          <w:rFonts w:ascii="Times New Roman" w:hAnsi="Times New Roman"/>
          <w:sz w:val="28"/>
          <w:szCs w:val="28"/>
        </w:rPr>
        <w:t xml:space="preserve"> this event. </w:t>
      </w:r>
    </w:p>
    <w:p w14:paraId="641FA837" w14:textId="77777777" w:rsidR="00FE25FD" w:rsidRPr="00AC580D" w:rsidRDefault="00304ACC" w:rsidP="008E00D2">
      <w:pPr>
        <w:pStyle w:val="03Head"/>
        <w:spacing w:line="360" w:lineRule="auto"/>
        <w:ind w:left="708"/>
        <w:jc w:val="both"/>
        <w:rPr>
          <w:rFonts w:ascii="Times New Roman" w:hAnsi="Times New Roman"/>
          <w:sz w:val="28"/>
          <w:szCs w:val="28"/>
        </w:rPr>
      </w:pPr>
      <w:r>
        <w:rPr>
          <w:rFonts w:ascii="Times New Roman" w:hAnsi="Times New Roman"/>
          <w:sz w:val="28"/>
          <w:szCs w:val="28"/>
        </w:rPr>
        <w:t>And s</w:t>
      </w:r>
      <w:r w:rsidR="00DE44CC" w:rsidRPr="00AC580D">
        <w:rPr>
          <w:rFonts w:ascii="Times New Roman" w:hAnsi="Times New Roman"/>
          <w:sz w:val="28"/>
          <w:szCs w:val="28"/>
        </w:rPr>
        <w:t xml:space="preserve">ince this event has a historical perspective, </w:t>
      </w:r>
      <w:r w:rsidR="0047285D" w:rsidRPr="00AC580D">
        <w:rPr>
          <w:rFonts w:ascii="Times New Roman" w:hAnsi="Times New Roman"/>
          <w:sz w:val="28"/>
          <w:szCs w:val="28"/>
        </w:rPr>
        <w:t xml:space="preserve">as </w:t>
      </w:r>
      <w:r w:rsidR="00DE44CC" w:rsidRPr="00AC580D">
        <w:rPr>
          <w:rFonts w:ascii="Times New Roman" w:hAnsi="Times New Roman"/>
          <w:sz w:val="28"/>
          <w:szCs w:val="28"/>
        </w:rPr>
        <w:t xml:space="preserve">we are celebrating 20 years of </w:t>
      </w:r>
      <w:proofErr w:type="spellStart"/>
      <w:r w:rsidR="00DE44CC" w:rsidRPr="00AC580D">
        <w:rPr>
          <w:rFonts w:ascii="Times New Roman" w:hAnsi="Times New Roman"/>
          <w:sz w:val="28"/>
          <w:szCs w:val="28"/>
        </w:rPr>
        <w:t>InterPARES</w:t>
      </w:r>
      <w:proofErr w:type="spellEnd"/>
      <w:r w:rsidR="0069236A">
        <w:rPr>
          <w:rFonts w:ascii="Times New Roman" w:hAnsi="Times New Roman"/>
          <w:sz w:val="28"/>
          <w:szCs w:val="28"/>
        </w:rPr>
        <w:t xml:space="preserve"> </w:t>
      </w:r>
      <w:r w:rsidR="007D3185" w:rsidRPr="00AC580D">
        <w:rPr>
          <w:rFonts w:ascii="Times New Roman" w:hAnsi="Times New Roman"/>
          <w:sz w:val="28"/>
          <w:szCs w:val="28"/>
        </w:rPr>
        <w:t xml:space="preserve">and its conclusion as a </w:t>
      </w:r>
      <w:r w:rsidR="00FD06DA">
        <w:rPr>
          <w:rFonts w:ascii="Times New Roman" w:hAnsi="Times New Roman"/>
          <w:sz w:val="28"/>
          <w:szCs w:val="28"/>
        </w:rPr>
        <w:t>Project</w:t>
      </w:r>
      <w:r w:rsidR="007D3185" w:rsidRPr="00AC580D">
        <w:rPr>
          <w:rFonts w:ascii="Times New Roman" w:hAnsi="Times New Roman"/>
          <w:sz w:val="28"/>
          <w:szCs w:val="28"/>
        </w:rPr>
        <w:t xml:space="preserve"> run by UBC and </w:t>
      </w:r>
      <w:r w:rsidR="00D37636" w:rsidRPr="00AC580D">
        <w:rPr>
          <w:rFonts w:ascii="Times New Roman" w:hAnsi="Times New Roman"/>
          <w:sz w:val="28"/>
          <w:szCs w:val="28"/>
        </w:rPr>
        <w:t>13 years</w:t>
      </w:r>
      <w:r w:rsidR="007D3185" w:rsidRPr="00AC580D">
        <w:rPr>
          <w:rFonts w:ascii="Times New Roman" w:hAnsi="Times New Roman"/>
          <w:sz w:val="28"/>
          <w:szCs w:val="28"/>
        </w:rPr>
        <w:t xml:space="preserve"> and conclusion</w:t>
      </w:r>
      <w:r w:rsidR="00D37636" w:rsidRPr="00AC580D">
        <w:rPr>
          <w:rFonts w:ascii="Times New Roman" w:hAnsi="Times New Roman"/>
          <w:sz w:val="28"/>
          <w:szCs w:val="28"/>
        </w:rPr>
        <w:t xml:space="preserve"> of CLAID TEAM</w:t>
      </w:r>
      <w:r w:rsidR="007D3185" w:rsidRPr="00AC580D">
        <w:rPr>
          <w:rFonts w:ascii="Times New Roman" w:hAnsi="Times New Roman"/>
          <w:sz w:val="28"/>
          <w:szCs w:val="28"/>
        </w:rPr>
        <w:t xml:space="preserve"> as an interaction of this </w:t>
      </w:r>
      <w:r w:rsidR="00FD06DA">
        <w:rPr>
          <w:rFonts w:ascii="Times New Roman" w:hAnsi="Times New Roman"/>
          <w:sz w:val="28"/>
          <w:szCs w:val="28"/>
        </w:rPr>
        <w:t>Project</w:t>
      </w:r>
      <w:r w:rsidR="00D37636" w:rsidRPr="00AC580D">
        <w:rPr>
          <w:rFonts w:ascii="Times New Roman" w:hAnsi="Times New Roman"/>
          <w:sz w:val="28"/>
          <w:szCs w:val="28"/>
        </w:rPr>
        <w:t xml:space="preserve">, I </w:t>
      </w:r>
      <w:r w:rsidR="00DE44CC" w:rsidRPr="00AC580D">
        <w:rPr>
          <w:rFonts w:ascii="Times New Roman" w:hAnsi="Times New Roman"/>
          <w:sz w:val="28"/>
          <w:szCs w:val="28"/>
        </w:rPr>
        <w:t>would start saying</w:t>
      </w:r>
    </w:p>
    <w:p w14:paraId="2D853EB1" w14:textId="77777777" w:rsidR="005B21DB" w:rsidRPr="00AC580D" w:rsidRDefault="00FE25FD" w:rsidP="00FC4CFA">
      <w:pPr>
        <w:shd w:val="clear" w:color="auto" w:fill="FFFFFF"/>
        <w:rPr>
          <w:sz w:val="28"/>
          <w:szCs w:val="28"/>
        </w:rPr>
      </w:pPr>
      <w:r w:rsidRPr="00AC580D">
        <w:rPr>
          <w:b/>
          <w:sz w:val="28"/>
          <w:szCs w:val="28"/>
        </w:rPr>
        <w:tab/>
      </w:r>
      <w:r w:rsidRPr="00AC580D">
        <w:rPr>
          <w:b/>
          <w:sz w:val="28"/>
          <w:szCs w:val="28"/>
        </w:rPr>
        <w:tab/>
      </w:r>
    </w:p>
    <w:p w14:paraId="6BC2D7AD" w14:textId="77777777" w:rsidR="005B21DB" w:rsidRPr="00AC580D" w:rsidRDefault="005B21DB" w:rsidP="005B21DB">
      <w:pPr>
        <w:pStyle w:val="02Byline"/>
        <w:spacing w:after="0" w:line="360" w:lineRule="auto"/>
        <w:ind w:firstLine="357"/>
        <w:jc w:val="both"/>
        <w:rPr>
          <w:rFonts w:ascii="Times New Roman" w:hAnsi="Times New Roman"/>
          <w:b w:val="0"/>
          <w:i w:val="0"/>
          <w:color w:val="auto"/>
          <w:sz w:val="28"/>
          <w:szCs w:val="28"/>
        </w:rPr>
      </w:pPr>
      <w:r w:rsidRPr="00AC580D">
        <w:rPr>
          <w:rFonts w:ascii="Times New Roman" w:hAnsi="Times New Roman"/>
          <w:b w:val="0"/>
          <w:i w:val="0"/>
          <w:color w:val="auto"/>
          <w:sz w:val="28"/>
          <w:szCs w:val="28"/>
        </w:rPr>
        <w:t>Once upon a time</w:t>
      </w:r>
      <w:r w:rsidR="0047285D" w:rsidRPr="00AC580D">
        <w:rPr>
          <w:rFonts w:ascii="Times New Roman" w:hAnsi="Times New Roman"/>
          <w:b w:val="0"/>
          <w:i w:val="0"/>
          <w:color w:val="auto"/>
          <w:sz w:val="28"/>
          <w:szCs w:val="28"/>
        </w:rPr>
        <w:t xml:space="preserve"> there were</w:t>
      </w:r>
      <w:r w:rsidRPr="00AC580D">
        <w:rPr>
          <w:rFonts w:ascii="Times New Roman" w:hAnsi="Times New Roman"/>
          <w:b w:val="0"/>
          <w:i w:val="0"/>
          <w:color w:val="auto"/>
          <w:sz w:val="28"/>
          <w:szCs w:val="28"/>
        </w:rPr>
        <w:t xml:space="preserve"> two Brazilian archivists who were invited to integrate the </w:t>
      </w:r>
      <w:proofErr w:type="spellStart"/>
      <w:r w:rsidRPr="00AC580D">
        <w:rPr>
          <w:rFonts w:ascii="Times New Roman" w:hAnsi="Times New Roman"/>
          <w:b w:val="0"/>
          <w:i w:val="0"/>
          <w:color w:val="auto"/>
          <w:sz w:val="28"/>
          <w:szCs w:val="28"/>
        </w:rPr>
        <w:t>InterPares</w:t>
      </w:r>
      <w:proofErr w:type="spellEnd"/>
      <w:r w:rsidRPr="00AC580D">
        <w:rPr>
          <w:rFonts w:ascii="Times New Roman" w:hAnsi="Times New Roman"/>
          <w:b w:val="0"/>
          <w:i w:val="0"/>
          <w:color w:val="auto"/>
          <w:sz w:val="28"/>
          <w:szCs w:val="28"/>
        </w:rPr>
        <w:t xml:space="preserve"> </w:t>
      </w:r>
      <w:r w:rsidR="00FD06DA">
        <w:rPr>
          <w:rFonts w:ascii="Times New Roman" w:hAnsi="Times New Roman"/>
          <w:b w:val="0"/>
          <w:i w:val="0"/>
          <w:color w:val="auto"/>
          <w:sz w:val="28"/>
          <w:szCs w:val="28"/>
        </w:rPr>
        <w:t>Project</w:t>
      </w:r>
      <w:r w:rsidRPr="00AC580D">
        <w:rPr>
          <w:rFonts w:ascii="Times New Roman" w:hAnsi="Times New Roman"/>
          <w:b w:val="0"/>
          <w:i w:val="0"/>
          <w:color w:val="auto"/>
          <w:sz w:val="28"/>
          <w:szCs w:val="28"/>
        </w:rPr>
        <w:t xml:space="preserve"> as members of a very sp</w:t>
      </w:r>
      <w:r w:rsidR="0047285D" w:rsidRPr="00AC580D">
        <w:rPr>
          <w:rFonts w:ascii="Times New Roman" w:hAnsi="Times New Roman"/>
          <w:b w:val="0"/>
          <w:i w:val="0"/>
          <w:color w:val="auto"/>
          <w:sz w:val="28"/>
          <w:szCs w:val="28"/>
        </w:rPr>
        <w:t>ecial group of researchers</w:t>
      </w:r>
      <w:r w:rsidR="00DD0D52" w:rsidRPr="00AC580D">
        <w:rPr>
          <w:rFonts w:ascii="Times New Roman" w:hAnsi="Times New Roman"/>
          <w:b w:val="0"/>
          <w:i w:val="0"/>
          <w:color w:val="auto"/>
          <w:sz w:val="28"/>
          <w:szCs w:val="28"/>
        </w:rPr>
        <w:t xml:space="preserve">, </w:t>
      </w:r>
      <w:r w:rsidR="0047285D" w:rsidRPr="00AC580D">
        <w:rPr>
          <w:rFonts w:ascii="Times New Roman" w:hAnsi="Times New Roman"/>
          <w:b w:val="0"/>
          <w:i w:val="0"/>
          <w:color w:val="auto"/>
          <w:sz w:val="28"/>
          <w:szCs w:val="28"/>
        </w:rPr>
        <w:t>namely</w:t>
      </w:r>
      <w:r w:rsidR="00D40DDD" w:rsidRPr="00AC580D">
        <w:rPr>
          <w:rFonts w:ascii="Times New Roman" w:hAnsi="Times New Roman"/>
          <w:b w:val="0"/>
          <w:i w:val="0"/>
          <w:color w:val="auto"/>
          <w:sz w:val="28"/>
          <w:szCs w:val="28"/>
        </w:rPr>
        <w:t xml:space="preserve"> </w:t>
      </w:r>
      <w:proofErr w:type="spellStart"/>
      <w:r w:rsidRPr="00AC580D">
        <w:rPr>
          <w:rFonts w:ascii="Times New Roman" w:hAnsi="Times New Roman"/>
          <w:b w:val="0"/>
          <w:i w:val="0"/>
          <w:color w:val="auto"/>
          <w:sz w:val="28"/>
          <w:szCs w:val="28"/>
        </w:rPr>
        <w:t>Claid</w:t>
      </w:r>
      <w:proofErr w:type="spellEnd"/>
      <w:r w:rsidRPr="00AC580D">
        <w:rPr>
          <w:rFonts w:ascii="Times New Roman" w:hAnsi="Times New Roman"/>
          <w:b w:val="0"/>
          <w:i w:val="0"/>
          <w:color w:val="auto"/>
          <w:sz w:val="28"/>
          <w:szCs w:val="28"/>
        </w:rPr>
        <w:t xml:space="preserve"> Team (Carib</w:t>
      </w:r>
      <w:r w:rsidR="005144A0" w:rsidRPr="00AC580D">
        <w:rPr>
          <w:rFonts w:ascii="Times New Roman" w:hAnsi="Times New Roman"/>
          <w:b w:val="0"/>
          <w:i w:val="0"/>
          <w:color w:val="auto"/>
          <w:sz w:val="28"/>
          <w:szCs w:val="28"/>
        </w:rPr>
        <w:t>b</w:t>
      </w:r>
      <w:r w:rsidRPr="00AC580D">
        <w:rPr>
          <w:rFonts w:ascii="Times New Roman" w:hAnsi="Times New Roman"/>
          <w:b w:val="0"/>
          <w:i w:val="0"/>
          <w:color w:val="auto"/>
          <w:sz w:val="28"/>
          <w:szCs w:val="28"/>
        </w:rPr>
        <w:t>ean</w:t>
      </w:r>
      <w:r w:rsidR="00417755" w:rsidRPr="00AC580D">
        <w:rPr>
          <w:rFonts w:ascii="Times New Roman" w:hAnsi="Times New Roman"/>
          <w:b w:val="0"/>
          <w:i w:val="0"/>
          <w:color w:val="auto"/>
          <w:sz w:val="28"/>
          <w:szCs w:val="28"/>
        </w:rPr>
        <w:t xml:space="preserve"> and Latin America </w:t>
      </w:r>
      <w:proofErr w:type="spellStart"/>
      <w:r w:rsidR="005144A0" w:rsidRPr="00AC580D">
        <w:rPr>
          <w:rFonts w:ascii="Times New Roman" w:hAnsi="Times New Roman"/>
          <w:b w:val="0"/>
          <w:i w:val="0"/>
          <w:color w:val="auto"/>
          <w:sz w:val="28"/>
          <w:szCs w:val="28"/>
        </w:rPr>
        <w:t>InterPares</w:t>
      </w:r>
      <w:proofErr w:type="spellEnd"/>
      <w:r w:rsidR="00D40DDD" w:rsidRPr="00AC580D">
        <w:rPr>
          <w:rFonts w:ascii="Times New Roman" w:hAnsi="Times New Roman"/>
          <w:b w:val="0"/>
          <w:i w:val="0"/>
          <w:color w:val="auto"/>
          <w:sz w:val="28"/>
          <w:szCs w:val="28"/>
        </w:rPr>
        <w:t xml:space="preserve"> </w:t>
      </w:r>
      <w:r w:rsidR="00417755" w:rsidRPr="00AC580D">
        <w:rPr>
          <w:rFonts w:ascii="Times New Roman" w:hAnsi="Times New Roman"/>
          <w:b w:val="0"/>
          <w:i w:val="0"/>
          <w:color w:val="auto"/>
          <w:sz w:val="28"/>
          <w:szCs w:val="28"/>
        </w:rPr>
        <w:t>Dissemination)</w:t>
      </w:r>
      <w:r w:rsidRPr="00AC580D">
        <w:rPr>
          <w:rFonts w:ascii="Times New Roman" w:hAnsi="Times New Roman"/>
          <w:b w:val="0"/>
          <w:i w:val="0"/>
          <w:color w:val="auto"/>
          <w:sz w:val="28"/>
          <w:szCs w:val="28"/>
        </w:rPr>
        <w:t>. Actually, the team was constituted by five very friendly nations</w:t>
      </w:r>
      <w:r w:rsidR="0047285D" w:rsidRPr="00AC580D">
        <w:rPr>
          <w:rFonts w:ascii="Times New Roman" w:hAnsi="Times New Roman"/>
          <w:b w:val="0"/>
          <w:i w:val="0"/>
          <w:color w:val="auto"/>
          <w:sz w:val="28"/>
          <w:szCs w:val="28"/>
        </w:rPr>
        <w:t>:</w:t>
      </w:r>
      <w:r w:rsidRPr="00AC580D">
        <w:rPr>
          <w:rFonts w:ascii="Times New Roman" w:hAnsi="Times New Roman"/>
          <w:b w:val="0"/>
          <w:i w:val="0"/>
          <w:color w:val="auto"/>
          <w:sz w:val="28"/>
          <w:szCs w:val="28"/>
        </w:rPr>
        <w:t xml:space="preserve"> Argentina, Brazil, Cuba, Mexico and Peru. </w:t>
      </w:r>
    </w:p>
    <w:p w14:paraId="2CD8FDB6" w14:textId="77777777" w:rsidR="005B21DB" w:rsidRPr="00AC580D" w:rsidRDefault="005B21DB" w:rsidP="005B21DB">
      <w:pPr>
        <w:pStyle w:val="02Byline"/>
        <w:spacing w:after="0" w:line="360" w:lineRule="auto"/>
        <w:ind w:firstLine="357"/>
        <w:jc w:val="both"/>
        <w:rPr>
          <w:rFonts w:ascii="Times New Roman" w:hAnsi="Times New Roman"/>
          <w:b w:val="0"/>
          <w:i w:val="0"/>
          <w:color w:val="auto"/>
          <w:sz w:val="28"/>
          <w:szCs w:val="28"/>
        </w:rPr>
      </w:pPr>
      <w:r w:rsidRPr="00AC580D">
        <w:rPr>
          <w:rFonts w:ascii="Times New Roman" w:hAnsi="Times New Roman"/>
          <w:b w:val="0"/>
          <w:i w:val="0"/>
          <w:color w:val="auto"/>
          <w:sz w:val="28"/>
          <w:szCs w:val="28"/>
        </w:rPr>
        <w:t xml:space="preserve">Of course, the Brazilian archivists (Claudia and I) accepted the honorable invitation with a big smile. It was the year of 2005. Since then, and for thirteen years, the two archivists </w:t>
      </w:r>
      <w:r w:rsidR="0047285D" w:rsidRPr="00AC580D">
        <w:rPr>
          <w:rFonts w:ascii="Times New Roman" w:hAnsi="Times New Roman"/>
          <w:b w:val="0"/>
          <w:i w:val="0"/>
          <w:color w:val="auto"/>
          <w:sz w:val="28"/>
          <w:szCs w:val="28"/>
        </w:rPr>
        <w:t xml:space="preserve">have </w:t>
      </w:r>
      <w:r w:rsidRPr="00AC580D">
        <w:rPr>
          <w:rFonts w:ascii="Times New Roman" w:hAnsi="Times New Roman"/>
          <w:b w:val="0"/>
          <w:i w:val="0"/>
          <w:color w:val="auto"/>
          <w:sz w:val="28"/>
          <w:szCs w:val="28"/>
        </w:rPr>
        <w:t xml:space="preserve">had the opportunity of diving in the immense theoretical and empiric ocean of </w:t>
      </w:r>
      <w:proofErr w:type="spellStart"/>
      <w:r w:rsidRPr="00AC580D">
        <w:rPr>
          <w:rFonts w:ascii="Times New Roman" w:hAnsi="Times New Roman"/>
          <w:b w:val="0"/>
          <w:i w:val="0"/>
          <w:color w:val="auto"/>
          <w:sz w:val="28"/>
          <w:szCs w:val="28"/>
        </w:rPr>
        <w:t>InterPares</w:t>
      </w:r>
      <w:proofErr w:type="spellEnd"/>
      <w:r w:rsidRPr="00AC580D">
        <w:rPr>
          <w:rFonts w:ascii="Times New Roman" w:hAnsi="Times New Roman"/>
          <w:b w:val="0"/>
          <w:i w:val="0"/>
          <w:color w:val="auto"/>
          <w:sz w:val="28"/>
          <w:szCs w:val="28"/>
        </w:rPr>
        <w:t xml:space="preserve"> </w:t>
      </w:r>
      <w:r w:rsidR="00FD06DA">
        <w:rPr>
          <w:rFonts w:ascii="Times New Roman" w:hAnsi="Times New Roman"/>
          <w:b w:val="0"/>
          <w:i w:val="0"/>
          <w:color w:val="auto"/>
          <w:sz w:val="28"/>
          <w:szCs w:val="28"/>
        </w:rPr>
        <w:t>Project</w:t>
      </w:r>
      <w:r w:rsidRPr="00AC580D">
        <w:rPr>
          <w:rFonts w:ascii="Times New Roman" w:hAnsi="Times New Roman"/>
          <w:b w:val="0"/>
          <w:i w:val="0"/>
          <w:color w:val="auto"/>
          <w:sz w:val="28"/>
          <w:szCs w:val="28"/>
        </w:rPr>
        <w:t>. Today, after a long journey of lectures and courses presented all over the country,</w:t>
      </w:r>
      <w:r w:rsidR="00D40DDD" w:rsidRPr="00AC580D">
        <w:rPr>
          <w:rFonts w:ascii="Times New Roman" w:hAnsi="Times New Roman"/>
          <w:b w:val="0"/>
          <w:i w:val="0"/>
          <w:color w:val="auto"/>
          <w:sz w:val="28"/>
          <w:szCs w:val="28"/>
        </w:rPr>
        <w:t xml:space="preserve"> </w:t>
      </w:r>
      <w:r w:rsidR="00DD0D52" w:rsidRPr="00AC580D">
        <w:rPr>
          <w:rFonts w:ascii="Times New Roman" w:hAnsi="Times New Roman"/>
          <w:b w:val="0"/>
          <w:i w:val="0"/>
          <w:color w:val="auto"/>
          <w:sz w:val="28"/>
          <w:szCs w:val="28"/>
        </w:rPr>
        <w:t>we</w:t>
      </w:r>
      <w:r w:rsidR="00D40DDD" w:rsidRPr="00AC580D">
        <w:rPr>
          <w:rFonts w:ascii="Times New Roman" w:hAnsi="Times New Roman"/>
          <w:b w:val="0"/>
          <w:i w:val="0"/>
          <w:color w:val="auto"/>
          <w:sz w:val="28"/>
          <w:szCs w:val="28"/>
        </w:rPr>
        <w:t xml:space="preserve"> </w:t>
      </w:r>
      <w:r w:rsidRPr="00AC580D">
        <w:rPr>
          <w:rFonts w:ascii="Times New Roman" w:hAnsi="Times New Roman"/>
          <w:b w:val="0"/>
          <w:i w:val="0"/>
          <w:color w:val="auto"/>
          <w:sz w:val="28"/>
          <w:szCs w:val="28"/>
        </w:rPr>
        <w:t xml:space="preserve">are here to present a short panel of how much </w:t>
      </w:r>
      <w:proofErr w:type="spellStart"/>
      <w:r w:rsidRPr="00AC580D">
        <w:rPr>
          <w:rFonts w:ascii="Times New Roman" w:hAnsi="Times New Roman"/>
          <w:b w:val="0"/>
          <w:i w:val="0"/>
          <w:color w:val="auto"/>
          <w:sz w:val="28"/>
          <w:szCs w:val="28"/>
        </w:rPr>
        <w:t>InterPares</w:t>
      </w:r>
      <w:proofErr w:type="spellEnd"/>
      <w:r w:rsidRPr="00AC580D">
        <w:rPr>
          <w:rFonts w:ascii="Times New Roman" w:hAnsi="Times New Roman"/>
          <w:b w:val="0"/>
          <w:i w:val="0"/>
          <w:color w:val="auto"/>
          <w:sz w:val="28"/>
          <w:szCs w:val="28"/>
        </w:rPr>
        <w:t xml:space="preserve"> </w:t>
      </w:r>
      <w:r w:rsidR="00FD06DA">
        <w:rPr>
          <w:rFonts w:ascii="Times New Roman" w:hAnsi="Times New Roman"/>
          <w:b w:val="0"/>
          <w:i w:val="0"/>
          <w:color w:val="auto"/>
          <w:sz w:val="28"/>
          <w:szCs w:val="28"/>
        </w:rPr>
        <w:t>Project</w:t>
      </w:r>
      <w:r w:rsidRPr="00AC580D">
        <w:rPr>
          <w:rFonts w:ascii="Times New Roman" w:hAnsi="Times New Roman"/>
          <w:b w:val="0"/>
          <w:i w:val="0"/>
          <w:color w:val="auto"/>
          <w:sz w:val="28"/>
          <w:szCs w:val="28"/>
        </w:rPr>
        <w:t xml:space="preserve"> contributed to the enrichment of Archival Science in Brazil. </w:t>
      </w:r>
    </w:p>
    <w:p w14:paraId="1B89FE52" w14:textId="77777777" w:rsidR="00EC519F" w:rsidRDefault="005B21DB" w:rsidP="007A5BCE">
      <w:pPr>
        <w:pStyle w:val="02Byline"/>
        <w:spacing w:after="0" w:line="360" w:lineRule="auto"/>
        <w:ind w:firstLine="357"/>
        <w:jc w:val="both"/>
        <w:rPr>
          <w:rFonts w:ascii="Times New Roman" w:hAnsi="Times New Roman"/>
          <w:b w:val="0"/>
          <w:i w:val="0"/>
          <w:color w:val="auto"/>
          <w:sz w:val="28"/>
          <w:szCs w:val="28"/>
        </w:rPr>
      </w:pPr>
      <w:r w:rsidRPr="00AC580D">
        <w:rPr>
          <w:rFonts w:ascii="Times New Roman" w:hAnsi="Times New Roman"/>
          <w:b w:val="0"/>
          <w:i w:val="0"/>
          <w:color w:val="auto"/>
          <w:sz w:val="28"/>
          <w:szCs w:val="28"/>
        </w:rPr>
        <w:t xml:space="preserve">Concerning myself, </w:t>
      </w:r>
      <w:r w:rsidR="0047285D" w:rsidRPr="00AC580D">
        <w:rPr>
          <w:rFonts w:ascii="Times New Roman" w:hAnsi="Times New Roman"/>
          <w:b w:val="0"/>
          <w:i w:val="0"/>
          <w:color w:val="auto"/>
          <w:sz w:val="28"/>
          <w:szCs w:val="28"/>
        </w:rPr>
        <w:t>I was</w:t>
      </w:r>
      <w:r w:rsidRPr="00AC580D">
        <w:rPr>
          <w:rFonts w:ascii="Times New Roman" w:hAnsi="Times New Roman"/>
          <w:b w:val="0"/>
          <w:i w:val="0"/>
          <w:color w:val="auto"/>
          <w:sz w:val="28"/>
          <w:szCs w:val="28"/>
        </w:rPr>
        <w:t xml:space="preserve"> in charge of the</w:t>
      </w:r>
      <w:r w:rsidR="0047285D" w:rsidRPr="00AC580D">
        <w:rPr>
          <w:rFonts w:ascii="Times New Roman" w:hAnsi="Times New Roman"/>
          <w:b w:val="0"/>
          <w:i w:val="0"/>
          <w:color w:val="auto"/>
          <w:sz w:val="28"/>
          <w:szCs w:val="28"/>
        </w:rPr>
        <w:t xml:space="preserve"> Terminology Task Force and I’m going to </w:t>
      </w:r>
      <w:r w:rsidRPr="00AC580D">
        <w:rPr>
          <w:rFonts w:ascii="Times New Roman" w:hAnsi="Times New Roman"/>
          <w:b w:val="0"/>
          <w:i w:val="0"/>
          <w:color w:val="auto"/>
          <w:sz w:val="28"/>
          <w:szCs w:val="28"/>
        </w:rPr>
        <w:t>speak about</w:t>
      </w:r>
      <w:r w:rsidR="001B3FCA">
        <w:rPr>
          <w:rFonts w:ascii="Times New Roman" w:hAnsi="Times New Roman"/>
          <w:b w:val="0"/>
          <w:i w:val="0"/>
          <w:color w:val="auto"/>
          <w:sz w:val="28"/>
          <w:szCs w:val="28"/>
        </w:rPr>
        <w:t xml:space="preserve"> </w:t>
      </w:r>
    </w:p>
    <w:p w14:paraId="17EE430B" w14:textId="77777777" w:rsidR="005B21DB" w:rsidRPr="00AC580D" w:rsidRDefault="005B21DB" w:rsidP="007A5BCE">
      <w:pPr>
        <w:pStyle w:val="02Byline"/>
        <w:spacing w:after="0" w:line="360" w:lineRule="auto"/>
        <w:ind w:firstLine="357"/>
        <w:jc w:val="both"/>
        <w:rPr>
          <w:rFonts w:ascii="Times New Roman" w:hAnsi="Times New Roman"/>
          <w:i w:val="0"/>
          <w:sz w:val="28"/>
          <w:szCs w:val="28"/>
        </w:rPr>
      </w:pPr>
      <w:r w:rsidRPr="00AC580D">
        <w:rPr>
          <w:rFonts w:ascii="Times New Roman" w:hAnsi="Times New Roman"/>
          <w:sz w:val="28"/>
          <w:szCs w:val="28"/>
        </w:rPr>
        <w:lastRenderedPageBreak/>
        <w:t xml:space="preserve">The contribution of </w:t>
      </w:r>
      <w:proofErr w:type="spellStart"/>
      <w:r w:rsidRPr="00AC580D">
        <w:rPr>
          <w:rFonts w:ascii="Times New Roman" w:hAnsi="Times New Roman"/>
          <w:sz w:val="28"/>
          <w:szCs w:val="28"/>
        </w:rPr>
        <w:t>InterPARES</w:t>
      </w:r>
      <w:proofErr w:type="spellEnd"/>
      <w:r w:rsidRPr="00AC580D">
        <w:rPr>
          <w:rFonts w:ascii="Times New Roman" w:hAnsi="Times New Roman"/>
          <w:sz w:val="28"/>
          <w:szCs w:val="28"/>
        </w:rPr>
        <w:t xml:space="preserve"> Terminology Task Force to Archival Terminology and Practice in Brazil</w:t>
      </w:r>
      <w:r w:rsidR="00D40DDD" w:rsidRPr="00AC580D">
        <w:rPr>
          <w:rFonts w:ascii="Times New Roman" w:hAnsi="Times New Roman"/>
          <w:sz w:val="28"/>
          <w:szCs w:val="28"/>
        </w:rPr>
        <w:t xml:space="preserve">  </w:t>
      </w:r>
    </w:p>
    <w:p w14:paraId="2A8EB9C4" w14:textId="77777777" w:rsidR="006D39ED" w:rsidRPr="00AC580D" w:rsidRDefault="006D39ED" w:rsidP="006D39ED">
      <w:pPr>
        <w:pStyle w:val="03Head"/>
        <w:rPr>
          <w:sz w:val="28"/>
          <w:szCs w:val="28"/>
        </w:rPr>
      </w:pPr>
    </w:p>
    <w:p w14:paraId="40795398" w14:textId="77777777" w:rsidR="005B21DB" w:rsidRPr="00AC580D" w:rsidRDefault="005B21DB" w:rsidP="005B21DB">
      <w:pPr>
        <w:widowControl/>
        <w:suppressAutoHyphens w:val="0"/>
        <w:overflowPunct/>
        <w:autoSpaceDN w:val="0"/>
        <w:adjustRightInd w:val="0"/>
        <w:spacing w:line="360" w:lineRule="auto"/>
        <w:ind w:firstLine="357"/>
        <w:jc w:val="both"/>
        <w:textAlignment w:val="auto"/>
        <w:rPr>
          <w:rFonts w:eastAsia="Times"/>
          <w:color w:val="auto"/>
          <w:sz w:val="28"/>
          <w:szCs w:val="28"/>
          <w:lang w:eastAsia="en-US"/>
        </w:rPr>
      </w:pPr>
      <w:r w:rsidRPr="00AC580D">
        <w:rPr>
          <w:rFonts w:eastAsia="Times"/>
          <w:color w:val="auto"/>
          <w:sz w:val="28"/>
          <w:szCs w:val="28"/>
          <w:lang w:eastAsia="en-US"/>
        </w:rPr>
        <w:t xml:space="preserve">Concerning </w:t>
      </w:r>
      <w:proofErr w:type="gramStart"/>
      <w:r w:rsidRPr="00AC580D">
        <w:rPr>
          <w:rFonts w:eastAsia="Times"/>
          <w:color w:val="auto"/>
          <w:sz w:val="28"/>
          <w:szCs w:val="28"/>
          <w:lang w:eastAsia="en-US"/>
        </w:rPr>
        <w:t>terminol</w:t>
      </w:r>
      <w:r w:rsidR="00B969AC" w:rsidRPr="00AC580D">
        <w:rPr>
          <w:rFonts w:eastAsia="Times"/>
          <w:color w:val="auto"/>
          <w:sz w:val="28"/>
          <w:szCs w:val="28"/>
          <w:lang w:eastAsia="en-US"/>
        </w:rPr>
        <w:t>og</w:t>
      </w:r>
      <w:r w:rsidRPr="00AC580D">
        <w:rPr>
          <w:rFonts w:eastAsia="Times"/>
          <w:color w:val="auto"/>
          <w:sz w:val="28"/>
          <w:szCs w:val="28"/>
          <w:lang w:eastAsia="en-US"/>
        </w:rPr>
        <w:t xml:space="preserve">y,  </w:t>
      </w:r>
      <w:proofErr w:type="spellStart"/>
      <w:r w:rsidRPr="00AC580D">
        <w:rPr>
          <w:rFonts w:eastAsia="Times"/>
          <w:color w:val="auto"/>
          <w:sz w:val="28"/>
          <w:szCs w:val="28"/>
          <w:lang w:eastAsia="en-US"/>
        </w:rPr>
        <w:t>InterPARES</w:t>
      </w:r>
      <w:proofErr w:type="spellEnd"/>
      <w:proofErr w:type="gramEnd"/>
      <w:r w:rsidRPr="00AC580D">
        <w:rPr>
          <w:rFonts w:eastAsia="Times"/>
          <w:color w:val="auto"/>
          <w:sz w:val="28"/>
          <w:szCs w:val="28"/>
          <w:lang w:eastAsia="en-US"/>
        </w:rPr>
        <w:t xml:space="preserve"> </w:t>
      </w:r>
      <w:r w:rsidR="00FD06DA">
        <w:rPr>
          <w:rFonts w:eastAsia="Times"/>
          <w:color w:val="auto"/>
          <w:sz w:val="28"/>
          <w:szCs w:val="28"/>
          <w:lang w:eastAsia="en-US"/>
        </w:rPr>
        <w:t>Project</w:t>
      </w:r>
      <w:r w:rsidRPr="00AC580D">
        <w:rPr>
          <w:rFonts w:eastAsia="Times"/>
          <w:color w:val="auto"/>
          <w:sz w:val="28"/>
          <w:szCs w:val="28"/>
          <w:lang w:eastAsia="en-US"/>
        </w:rPr>
        <w:t xml:space="preserve"> started with a glossary (</w:t>
      </w:r>
      <w:proofErr w:type="spellStart"/>
      <w:r w:rsidRPr="00AC580D">
        <w:rPr>
          <w:rFonts w:eastAsia="Times"/>
          <w:color w:val="auto"/>
          <w:sz w:val="28"/>
          <w:szCs w:val="28"/>
          <w:lang w:eastAsia="en-US"/>
        </w:rPr>
        <w:t>Interpares</w:t>
      </w:r>
      <w:proofErr w:type="spellEnd"/>
      <w:r w:rsidRPr="00AC580D">
        <w:rPr>
          <w:rFonts w:eastAsia="Times"/>
          <w:color w:val="auto"/>
          <w:sz w:val="28"/>
          <w:szCs w:val="28"/>
          <w:lang w:eastAsia="en-US"/>
        </w:rPr>
        <w:t xml:space="preserve"> 1), then </w:t>
      </w:r>
      <w:r w:rsidR="00B969AC" w:rsidRPr="00AC580D">
        <w:rPr>
          <w:rFonts w:eastAsia="Times"/>
          <w:color w:val="auto"/>
          <w:sz w:val="28"/>
          <w:szCs w:val="28"/>
          <w:lang w:eastAsia="en-US"/>
        </w:rPr>
        <w:t xml:space="preserve">it </w:t>
      </w:r>
      <w:r w:rsidRPr="00AC580D">
        <w:rPr>
          <w:rFonts w:eastAsia="Times"/>
          <w:color w:val="auto"/>
          <w:sz w:val="28"/>
          <w:szCs w:val="28"/>
          <w:lang w:eastAsia="en-US"/>
        </w:rPr>
        <w:t>evolved to a Terminology data base with a dictionary and a glossary (</w:t>
      </w:r>
      <w:proofErr w:type="spellStart"/>
      <w:r w:rsidRPr="00AC580D">
        <w:rPr>
          <w:rFonts w:eastAsia="Times"/>
          <w:color w:val="auto"/>
          <w:sz w:val="28"/>
          <w:szCs w:val="28"/>
          <w:lang w:eastAsia="en-US"/>
        </w:rPr>
        <w:t>Interpares</w:t>
      </w:r>
      <w:proofErr w:type="spellEnd"/>
      <w:r w:rsidRPr="00AC580D">
        <w:rPr>
          <w:rFonts w:eastAsia="Times"/>
          <w:color w:val="auto"/>
          <w:sz w:val="28"/>
          <w:szCs w:val="28"/>
          <w:lang w:eastAsia="en-US"/>
        </w:rPr>
        <w:t xml:space="preserve"> 2 and 3) and arrived to </w:t>
      </w:r>
      <w:proofErr w:type="spellStart"/>
      <w:r w:rsidRPr="00AC580D">
        <w:rPr>
          <w:rFonts w:eastAsia="Times"/>
          <w:color w:val="auto"/>
          <w:sz w:val="28"/>
          <w:szCs w:val="28"/>
          <w:lang w:eastAsia="en-US"/>
        </w:rPr>
        <w:t>Interpares</w:t>
      </w:r>
      <w:proofErr w:type="spellEnd"/>
      <w:r w:rsidRPr="00AC580D">
        <w:rPr>
          <w:rFonts w:eastAsia="Times"/>
          <w:color w:val="auto"/>
          <w:sz w:val="28"/>
          <w:szCs w:val="28"/>
          <w:lang w:eastAsia="en-US"/>
        </w:rPr>
        <w:t xml:space="preserve"> 4 with </w:t>
      </w:r>
      <w:r w:rsidR="00991268" w:rsidRPr="00AC580D">
        <w:rPr>
          <w:rFonts w:eastAsia="Times"/>
          <w:color w:val="auto"/>
          <w:sz w:val="28"/>
          <w:szCs w:val="28"/>
          <w:lang w:eastAsia="en-US"/>
        </w:rPr>
        <w:t xml:space="preserve">a </w:t>
      </w:r>
      <w:r w:rsidRPr="00AC580D">
        <w:rPr>
          <w:rFonts w:eastAsia="Times"/>
          <w:color w:val="auto"/>
          <w:sz w:val="28"/>
          <w:szCs w:val="28"/>
          <w:lang w:eastAsia="en-US"/>
        </w:rPr>
        <w:t>Terminology data base constituted by a glossary, a dictionary, an ontology and a multilingual work which is the Multilingual A</w:t>
      </w:r>
      <w:r w:rsidR="00A90FC7" w:rsidRPr="00AC580D">
        <w:rPr>
          <w:rFonts w:eastAsia="Times"/>
          <w:color w:val="auto"/>
          <w:sz w:val="28"/>
          <w:szCs w:val="28"/>
          <w:lang w:eastAsia="en-US"/>
        </w:rPr>
        <w:t>r</w:t>
      </w:r>
      <w:r w:rsidRPr="00AC580D">
        <w:rPr>
          <w:rFonts w:eastAsia="Times"/>
          <w:color w:val="auto"/>
          <w:sz w:val="28"/>
          <w:szCs w:val="28"/>
          <w:lang w:eastAsia="en-US"/>
        </w:rPr>
        <w:t>chival Termi</w:t>
      </w:r>
      <w:r w:rsidR="006C2492" w:rsidRPr="00AC580D">
        <w:rPr>
          <w:rFonts w:eastAsia="Times"/>
          <w:color w:val="auto"/>
          <w:sz w:val="28"/>
          <w:szCs w:val="28"/>
          <w:lang w:eastAsia="en-US"/>
        </w:rPr>
        <w:t>n</w:t>
      </w:r>
      <w:r w:rsidRPr="00AC580D">
        <w:rPr>
          <w:rFonts w:eastAsia="Times"/>
          <w:color w:val="auto"/>
          <w:sz w:val="28"/>
          <w:szCs w:val="28"/>
          <w:lang w:eastAsia="en-US"/>
        </w:rPr>
        <w:t>ology,</w:t>
      </w:r>
      <w:r w:rsidR="00BE6CB0" w:rsidRPr="00AC580D">
        <w:rPr>
          <w:rFonts w:eastAsia="Times"/>
          <w:color w:val="auto"/>
          <w:sz w:val="28"/>
          <w:szCs w:val="28"/>
          <w:lang w:eastAsia="en-US"/>
        </w:rPr>
        <w:t xml:space="preserve"> organized in  partnership with th</w:t>
      </w:r>
      <w:r w:rsidRPr="00AC580D">
        <w:rPr>
          <w:rFonts w:eastAsia="Times"/>
          <w:color w:val="auto"/>
          <w:sz w:val="28"/>
          <w:szCs w:val="28"/>
          <w:lang w:eastAsia="en-US"/>
        </w:rPr>
        <w:t>e International Council of Archives.</w:t>
      </w:r>
    </w:p>
    <w:p w14:paraId="0988BB53" w14:textId="77777777" w:rsidR="00331DD2" w:rsidRPr="00AC580D" w:rsidRDefault="005B21DB" w:rsidP="00233BFE">
      <w:pPr>
        <w:widowControl/>
        <w:suppressAutoHyphens w:val="0"/>
        <w:overflowPunct/>
        <w:autoSpaceDN w:val="0"/>
        <w:adjustRightInd w:val="0"/>
        <w:spacing w:line="360" w:lineRule="auto"/>
        <w:ind w:firstLine="357"/>
        <w:jc w:val="both"/>
        <w:textAlignment w:val="auto"/>
        <w:rPr>
          <w:rFonts w:eastAsia="Times"/>
          <w:b/>
          <w:i/>
          <w:color w:val="auto"/>
          <w:sz w:val="28"/>
          <w:szCs w:val="28"/>
          <w:lang w:eastAsia="en-US"/>
        </w:rPr>
      </w:pPr>
      <w:r w:rsidRPr="00AC580D">
        <w:rPr>
          <w:rFonts w:eastAsia="Times"/>
          <w:color w:val="auto"/>
          <w:sz w:val="28"/>
          <w:szCs w:val="28"/>
          <w:lang w:eastAsia="en-US"/>
        </w:rPr>
        <w:t xml:space="preserve">This lecture focuses only on the glossaries of the four phases of the </w:t>
      </w:r>
      <w:r w:rsidR="00FD06DA">
        <w:rPr>
          <w:rFonts w:eastAsia="Times"/>
          <w:color w:val="auto"/>
          <w:sz w:val="28"/>
          <w:szCs w:val="28"/>
          <w:lang w:eastAsia="en-US"/>
        </w:rPr>
        <w:t>Project</w:t>
      </w:r>
      <w:r w:rsidRPr="00AC580D">
        <w:rPr>
          <w:rFonts w:eastAsia="Times"/>
          <w:color w:val="auto"/>
          <w:sz w:val="28"/>
          <w:szCs w:val="28"/>
          <w:lang w:eastAsia="en-US"/>
        </w:rPr>
        <w:t xml:space="preserve"> and</w:t>
      </w:r>
      <w:r w:rsidR="00390D02" w:rsidRPr="00AC580D">
        <w:rPr>
          <w:rFonts w:eastAsia="Times"/>
          <w:color w:val="auto"/>
          <w:sz w:val="28"/>
          <w:szCs w:val="28"/>
          <w:lang w:eastAsia="en-US"/>
        </w:rPr>
        <w:t xml:space="preserve">, just to obey the time, among </w:t>
      </w:r>
      <w:r w:rsidR="009048C7" w:rsidRPr="00AC580D">
        <w:rPr>
          <w:rFonts w:eastAsia="Times"/>
          <w:color w:val="auto"/>
          <w:sz w:val="28"/>
          <w:szCs w:val="28"/>
          <w:lang w:eastAsia="en-US"/>
        </w:rPr>
        <w:t xml:space="preserve">the </w:t>
      </w:r>
      <w:r w:rsidRPr="00AC580D">
        <w:rPr>
          <w:rFonts w:eastAsia="Times"/>
          <w:color w:val="auto"/>
          <w:sz w:val="28"/>
          <w:szCs w:val="28"/>
          <w:lang w:eastAsia="en-US"/>
        </w:rPr>
        <w:t>three hundred and six (306) terms sent to us</w:t>
      </w:r>
      <w:r w:rsidR="00390D02" w:rsidRPr="00AC580D">
        <w:rPr>
          <w:rFonts w:eastAsia="Times"/>
          <w:color w:val="auto"/>
          <w:sz w:val="28"/>
          <w:szCs w:val="28"/>
          <w:lang w:eastAsia="en-US"/>
        </w:rPr>
        <w:t xml:space="preserve"> to be translated to Portuguese</w:t>
      </w:r>
      <w:r w:rsidR="00F56C3A" w:rsidRPr="00AC580D">
        <w:rPr>
          <w:rFonts w:eastAsia="Times"/>
          <w:color w:val="auto"/>
          <w:sz w:val="28"/>
          <w:szCs w:val="28"/>
          <w:lang w:eastAsia="en-US"/>
        </w:rPr>
        <w:t>,</w:t>
      </w:r>
      <w:r w:rsidR="00D40DDD" w:rsidRPr="00AC580D">
        <w:rPr>
          <w:rFonts w:eastAsia="Times"/>
          <w:color w:val="auto"/>
          <w:sz w:val="28"/>
          <w:szCs w:val="28"/>
          <w:lang w:eastAsia="en-US"/>
        </w:rPr>
        <w:t xml:space="preserve"> </w:t>
      </w:r>
      <w:r w:rsidR="00B969AC" w:rsidRPr="00AC580D">
        <w:rPr>
          <w:rFonts w:eastAsia="Times"/>
          <w:color w:val="auto"/>
          <w:sz w:val="28"/>
          <w:szCs w:val="28"/>
          <w:lang w:eastAsia="en-US"/>
        </w:rPr>
        <w:t xml:space="preserve">I’m going to </w:t>
      </w:r>
      <w:r w:rsidR="00F50B7B" w:rsidRPr="00AC580D">
        <w:rPr>
          <w:rFonts w:eastAsia="Times"/>
          <w:color w:val="auto"/>
          <w:sz w:val="28"/>
          <w:szCs w:val="28"/>
          <w:lang w:eastAsia="en-US"/>
        </w:rPr>
        <w:t xml:space="preserve">mention only </w:t>
      </w:r>
      <w:r w:rsidR="007136D8" w:rsidRPr="00AC580D">
        <w:rPr>
          <w:rFonts w:eastAsia="Times"/>
          <w:color w:val="auto"/>
          <w:sz w:val="28"/>
          <w:szCs w:val="28"/>
          <w:lang w:eastAsia="en-US"/>
        </w:rPr>
        <w:t xml:space="preserve">one, </w:t>
      </w:r>
      <w:r w:rsidR="00F50B7B" w:rsidRPr="00AC580D">
        <w:rPr>
          <w:rFonts w:eastAsia="Times"/>
          <w:color w:val="auto"/>
          <w:sz w:val="28"/>
          <w:szCs w:val="28"/>
          <w:lang w:eastAsia="en-US"/>
        </w:rPr>
        <w:t xml:space="preserve">the term </w:t>
      </w:r>
      <w:r w:rsidR="00F50B7B" w:rsidRPr="00AC580D">
        <w:rPr>
          <w:rFonts w:eastAsia="Times"/>
          <w:b/>
          <w:i/>
          <w:color w:val="auto"/>
          <w:sz w:val="28"/>
          <w:szCs w:val="28"/>
          <w:lang w:eastAsia="en-US"/>
        </w:rPr>
        <w:t>r</w:t>
      </w:r>
      <w:r w:rsidR="00DD0D52" w:rsidRPr="00AC580D">
        <w:rPr>
          <w:rFonts w:eastAsia="Times"/>
          <w:b/>
          <w:i/>
          <w:color w:val="auto"/>
          <w:sz w:val="28"/>
          <w:szCs w:val="28"/>
          <w:lang w:eastAsia="en-US"/>
        </w:rPr>
        <w:t>e</w:t>
      </w:r>
      <w:r w:rsidR="00F50B7B" w:rsidRPr="00AC580D">
        <w:rPr>
          <w:rFonts w:eastAsia="Times"/>
          <w:b/>
          <w:i/>
          <w:color w:val="auto"/>
          <w:sz w:val="28"/>
          <w:szCs w:val="28"/>
          <w:lang w:eastAsia="en-US"/>
        </w:rPr>
        <w:t>cord</w:t>
      </w:r>
      <w:r w:rsidR="00233BFE" w:rsidRPr="00AC580D">
        <w:rPr>
          <w:rFonts w:eastAsia="Times"/>
          <w:b/>
          <w:i/>
          <w:color w:val="auto"/>
          <w:sz w:val="28"/>
          <w:szCs w:val="28"/>
          <w:lang w:eastAsia="en-US"/>
        </w:rPr>
        <w:t xml:space="preserve">. </w:t>
      </w:r>
    </w:p>
    <w:p w14:paraId="5D870F1B" w14:textId="77777777" w:rsidR="00A90FC7" w:rsidRPr="00AC580D" w:rsidRDefault="00A90FC7" w:rsidP="005B21DB">
      <w:pPr>
        <w:widowControl/>
        <w:suppressAutoHyphens w:val="0"/>
        <w:overflowPunct/>
        <w:autoSpaceDN w:val="0"/>
        <w:adjustRightInd w:val="0"/>
        <w:spacing w:line="360" w:lineRule="auto"/>
        <w:ind w:firstLine="357"/>
        <w:jc w:val="both"/>
        <w:textAlignment w:val="auto"/>
        <w:rPr>
          <w:rFonts w:eastAsia="Times"/>
          <w:color w:val="auto"/>
          <w:sz w:val="28"/>
          <w:szCs w:val="28"/>
          <w:lang w:eastAsia="en-US"/>
        </w:rPr>
      </w:pPr>
    </w:p>
    <w:p w14:paraId="215B623E" w14:textId="77777777" w:rsidR="005B21DB" w:rsidRPr="00AC580D" w:rsidRDefault="00884014" w:rsidP="009A58BB">
      <w:pPr>
        <w:pStyle w:val="03Head"/>
        <w:spacing w:before="0" w:line="360" w:lineRule="auto"/>
        <w:jc w:val="both"/>
        <w:rPr>
          <w:rFonts w:ascii="Times New Roman" w:hAnsi="Times New Roman"/>
          <w:sz w:val="28"/>
          <w:szCs w:val="28"/>
        </w:rPr>
      </w:pPr>
      <w:r w:rsidRPr="00AC580D">
        <w:rPr>
          <w:rFonts w:ascii="Times New Roman" w:hAnsi="Times New Roman"/>
          <w:sz w:val="28"/>
          <w:szCs w:val="28"/>
        </w:rPr>
        <w:t xml:space="preserve">LET’S SEE </w:t>
      </w:r>
    </w:p>
    <w:p w14:paraId="49D4996C" w14:textId="77777777" w:rsidR="005B21DB" w:rsidRPr="00AC580D" w:rsidRDefault="005B21DB" w:rsidP="005B21DB">
      <w:pPr>
        <w:pStyle w:val="07Text"/>
        <w:spacing w:line="360" w:lineRule="auto"/>
        <w:ind w:left="357" w:firstLine="0"/>
        <w:rPr>
          <w:rFonts w:ascii="Times New Roman" w:hAnsi="Times New Roman" w:cs="Times New Roman"/>
          <w:b/>
          <w:sz w:val="28"/>
          <w:szCs w:val="28"/>
        </w:rPr>
      </w:pPr>
      <w:r w:rsidRPr="00AC580D">
        <w:rPr>
          <w:rFonts w:ascii="Times New Roman" w:hAnsi="Times New Roman" w:cs="Times New Roman"/>
          <w:b/>
          <w:sz w:val="28"/>
          <w:szCs w:val="28"/>
        </w:rPr>
        <w:tab/>
      </w:r>
      <w:r w:rsidRPr="00AC580D">
        <w:rPr>
          <w:rFonts w:ascii="Times New Roman" w:hAnsi="Times New Roman" w:cs="Times New Roman"/>
          <w:sz w:val="28"/>
          <w:szCs w:val="28"/>
        </w:rPr>
        <w:t xml:space="preserve">In her two previous talks presented in </w:t>
      </w:r>
      <w:proofErr w:type="spellStart"/>
      <w:r w:rsidRPr="00AC580D">
        <w:rPr>
          <w:rFonts w:ascii="Times New Roman" w:hAnsi="Times New Roman" w:cs="Times New Roman"/>
          <w:sz w:val="28"/>
          <w:szCs w:val="28"/>
        </w:rPr>
        <w:t>InterPARES</w:t>
      </w:r>
      <w:proofErr w:type="spellEnd"/>
      <w:r w:rsidRPr="00AC580D">
        <w:rPr>
          <w:rFonts w:ascii="Times New Roman" w:hAnsi="Times New Roman" w:cs="Times New Roman"/>
          <w:sz w:val="28"/>
          <w:szCs w:val="28"/>
        </w:rPr>
        <w:t xml:space="preserve"> meeting in South Korea (2009) and Malaysia (2010), the coordinator of Team Brazil, Claudia Lacombe Rocha, spoke and wrote about a key term of archival science, that is, the term </w:t>
      </w:r>
      <w:r w:rsidRPr="00AC580D">
        <w:rPr>
          <w:rFonts w:ascii="Times New Roman" w:hAnsi="Times New Roman" w:cs="Times New Roman"/>
          <w:i/>
          <w:sz w:val="28"/>
          <w:szCs w:val="28"/>
        </w:rPr>
        <w:t>record</w:t>
      </w:r>
      <w:r w:rsidRPr="00AC580D">
        <w:rPr>
          <w:rFonts w:ascii="Times New Roman" w:hAnsi="Times New Roman" w:cs="Times New Roman"/>
          <w:sz w:val="28"/>
          <w:szCs w:val="28"/>
        </w:rPr>
        <w:t>.</w:t>
      </w:r>
      <w:r w:rsidR="00D40DDD" w:rsidRPr="00AC580D">
        <w:rPr>
          <w:rFonts w:ascii="Times New Roman" w:hAnsi="Times New Roman" w:cs="Times New Roman"/>
          <w:sz w:val="28"/>
          <w:szCs w:val="28"/>
        </w:rPr>
        <w:t xml:space="preserve"> </w:t>
      </w:r>
      <w:r w:rsidRPr="00AC580D">
        <w:rPr>
          <w:rFonts w:ascii="Times New Roman" w:hAnsi="Times New Roman" w:cs="Times New Roman"/>
          <w:sz w:val="28"/>
          <w:szCs w:val="28"/>
        </w:rPr>
        <w:t>In her first paper Rocha</w:t>
      </w:r>
      <w:r w:rsidRPr="00AC580D">
        <w:rPr>
          <w:rFonts w:ascii="Times New Roman" w:hAnsi="Times New Roman" w:cs="Times New Roman"/>
          <w:sz w:val="28"/>
          <w:szCs w:val="28"/>
          <w:vertAlign w:val="superscript"/>
        </w:rPr>
        <w:footnoteReference w:id="1"/>
      </w:r>
      <w:r w:rsidRPr="00AC580D">
        <w:rPr>
          <w:rFonts w:ascii="Times New Roman" w:hAnsi="Times New Roman" w:cs="Times New Roman"/>
          <w:sz w:val="28"/>
          <w:szCs w:val="28"/>
        </w:rPr>
        <w:t xml:space="preserve"> stated: “…the translation of </w:t>
      </w:r>
      <w:r w:rsidRPr="00AC580D">
        <w:rPr>
          <w:rFonts w:ascii="Times New Roman" w:hAnsi="Times New Roman" w:cs="Times New Roman"/>
          <w:b/>
          <w:sz w:val="28"/>
          <w:szCs w:val="28"/>
        </w:rPr>
        <w:t>record</w:t>
      </w:r>
      <w:r w:rsidRPr="00AC580D">
        <w:rPr>
          <w:rFonts w:ascii="Times New Roman" w:hAnsi="Times New Roman" w:cs="Times New Roman"/>
          <w:sz w:val="28"/>
          <w:szCs w:val="28"/>
        </w:rPr>
        <w:t xml:space="preserve"> to </w:t>
      </w:r>
      <w:proofErr w:type="spellStart"/>
      <w:r w:rsidRPr="00AC580D">
        <w:rPr>
          <w:rFonts w:ascii="Times New Roman" w:hAnsi="Times New Roman" w:cs="Times New Roman"/>
          <w:i/>
          <w:sz w:val="28"/>
          <w:szCs w:val="28"/>
        </w:rPr>
        <w:t>Documento</w:t>
      </w:r>
      <w:proofErr w:type="spellEnd"/>
      <w:r w:rsidR="00D40DDD" w:rsidRPr="00AC580D">
        <w:rPr>
          <w:rFonts w:ascii="Times New Roman" w:hAnsi="Times New Roman" w:cs="Times New Roman"/>
          <w:i/>
          <w:sz w:val="28"/>
          <w:szCs w:val="28"/>
        </w:rPr>
        <w:t xml:space="preserve"> </w:t>
      </w:r>
      <w:proofErr w:type="spellStart"/>
      <w:r w:rsidRPr="00AC580D">
        <w:rPr>
          <w:rFonts w:ascii="Times New Roman" w:hAnsi="Times New Roman" w:cs="Times New Roman"/>
          <w:i/>
          <w:sz w:val="28"/>
          <w:szCs w:val="28"/>
        </w:rPr>
        <w:t>arquivístico</w:t>
      </w:r>
      <w:proofErr w:type="spellEnd"/>
      <w:r w:rsidR="00D40DDD" w:rsidRPr="00AC580D">
        <w:rPr>
          <w:rFonts w:ascii="Times New Roman" w:hAnsi="Times New Roman" w:cs="Times New Roman"/>
          <w:i/>
          <w:sz w:val="28"/>
          <w:szCs w:val="28"/>
        </w:rPr>
        <w:t xml:space="preserve"> </w:t>
      </w:r>
      <w:r w:rsidRPr="00AC580D">
        <w:rPr>
          <w:rFonts w:ascii="Times New Roman" w:hAnsi="Times New Roman" w:cs="Times New Roman"/>
          <w:sz w:val="28"/>
          <w:szCs w:val="28"/>
        </w:rPr>
        <w:t xml:space="preserve">was recently adopted in Brazil, and it is important to note that </w:t>
      </w:r>
      <w:proofErr w:type="spellStart"/>
      <w:r w:rsidRPr="00AC580D">
        <w:rPr>
          <w:rFonts w:ascii="Times New Roman" w:hAnsi="Times New Roman" w:cs="Times New Roman"/>
          <w:sz w:val="28"/>
          <w:szCs w:val="28"/>
        </w:rPr>
        <w:t>InterPARES</w:t>
      </w:r>
      <w:proofErr w:type="spellEnd"/>
      <w:r w:rsidRPr="00AC580D">
        <w:rPr>
          <w:rFonts w:ascii="Times New Roman" w:hAnsi="Times New Roman" w:cs="Times New Roman"/>
          <w:sz w:val="28"/>
          <w:szCs w:val="28"/>
        </w:rPr>
        <w:t xml:space="preserve"> </w:t>
      </w:r>
      <w:r w:rsidR="00FD06DA">
        <w:rPr>
          <w:rFonts w:ascii="Times New Roman" w:hAnsi="Times New Roman" w:cs="Times New Roman"/>
          <w:sz w:val="28"/>
          <w:szCs w:val="28"/>
        </w:rPr>
        <w:t>Project</w:t>
      </w:r>
      <w:r w:rsidRPr="00AC580D">
        <w:rPr>
          <w:rFonts w:ascii="Times New Roman" w:hAnsi="Times New Roman" w:cs="Times New Roman"/>
          <w:sz w:val="28"/>
          <w:szCs w:val="28"/>
        </w:rPr>
        <w:t xml:space="preserve"> findings strongly contributed to that change.” This is very true and, little by little, we see Brazilian archivists using the term</w:t>
      </w:r>
      <w:r w:rsidR="00D40DDD" w:rsidRPr="00AC580D">
        <w:rPr>
          <w:rFonts w:ascii="Times New Roman" w:hAnsi="Times New Roman" w:cs="Times New Roman"/>
          <w:sz w:val="28"/>
          <w:szCs w:val="28"/>
        </w:rPr>
        <w:t xml:space="preserve"> </w:t>
      </w:r>
      <w:proofErr w:type="spellStart"/>
      <w:r w:rsidRPr="00AC580D">
        <w:rPr>
          <w:rFonts w:ascii="Times New Roman" w:hAnsi="Times New Roman" w:cs="Times New Roman"/>
          <w:i/>
          <w:sz w:val="28"/>
          <w:szCs w:val="28"/>
        </w:rPr>
        <w:t>documento</w:t>
      </w:r>
      <w:proofErr w:type="spellEnd"/>
      <w:r w:rsidR="00D40DDD" w:rsidRPr="00AC580D">
        <w:rPr>
          <w:rFonts w:ascii="Times New Roman" w:hAnsi="Times New Roman" w:cs="Times New Roman"/>
          <w:i/>
          <w:sz w:val="28"/>
          <w:szCs w:val="28"/>
        </w:rPr>
        <w:t xml:space="preserve"> </w:t>
      </w:r>
      <w:proofErr w:type="spellStart"/>
      <w:r w:rsidRPr="00AC580D">
        <w:rPr>
          <w:rFonts w:ascii="Times New Roman" w:hAnsi="Times New Roman" w:cs="Times New Roman"/>
          <w:i/>
          <w:sz w:val="28"/>
          <w:szCs w:val="28"/>
        </w:rPr>
        <w:t>arquivístico</w:t>
      </w:r>
      <w:proofErr w:type="spellEnd"/>
      <w:r w:rsidRPr="00AC580D">
        <w:rPr>
          <w:rFonts w:ascii="Times New Roman" w:hAnsi="Times New Roman" w:cs="Times New Roman"/>
          <w:i/>
          <w:sz w:val="28"/>
          <w:szCs w:val="28"/>
        </w:rPr>
        <w:t xml:space="preserve"> (record)</w:t>
      </w:r>
      <w:r w:rsidRPr="00AC580D">
        <w:rPr>
          <w:rStyle w:val="Strong"/>
          <w:rFonts w:ascii="Times New Roman" w:hAnsi="Times New Roman" w:cs="Times New Roman"/>
          <w:b w:val="0"/>
          <w:color w:val="auto"/>
          <w:sz w:val="28"/>
          <w:szCs w:val="28"/>
        </w:rPr>
        <w:t xml:space="preserve">, </w:t>
      </w:r>
      <w:r w:rsidRPr="00AC580D">
        <w:rPr>
          <w:rFonts w:ascii="Times New Roman" w:hAnsi="Times New Roman" w:cs="Times New Roman"/>
          <w:sz w:val="28"/>
          <w:szCs w:val="28"/>
        </w:rPr>
        <w:t>instead of</w:t>
      </w:r>
      <w:r w:rsidR="00D40DDD" w:rsidRPr="00AC580D">
        <w:rPr>
          <w:rFonts w:ascii="Times New Roman" w:hAnsi="Times New Roman" w:cs="Times New Roman"/>
          <w:sz w:val="28"/>
          <w:szCs w:val="28"/>
        </w:rPr>
        <w:t xml:space="preserve"> </w:t>
      </w:r>
      <w:proofErr w:type="spellStart"/>
      <w:r w:rsidRPr="00AC580D">
        <w:rPr>
          <w:rFonts w:ascii="Times New Roman" w:hAnsi="Times New Roman" w:cs="Times New Roman"/>
          <w:i/>
          <w:sz w:val="28"/>
          <w:szCs w:val="28"/>
        </w:rPr>
        <w:t>documento</w:t>
      </w:r>
      <w:proofErr w:type="spellEnd"/>
      <w:r w:rsidRPr="00AC580D">
        <w:rPr>
          <w:rFonts w:ascii="Times New Roman" w:hAnsi="Times New Roman" w:cs="Times New Roman"/>
          <w:i/>
          <w:sz w:val="28"/>
          <w:szCs w:val="28"/>
        </w:rPr>
        <w:t xml:space="preserve"> de </w:t>
      </w:r>
      <w:proofErr w:type="spellStart"/>
      <w:r w:rsidRPr="00AC580D">
        <w:rPr>
          <w:rFonts w:ascii="Times New Roman" w:hAnsi="Times New Roman" w:cs="Times New Roman"/>
          <w:i/>
          <w:sz w:val="28"/>
          <w:szCs w:val="28"/>
        </w:rPr>
        <w:t>arquivo</w:t>
      </w:r>
      <w:proofErr w:type="spellEnd"/>
      <w:r w:rsidRPr="00AC580D">
        <w:rPr>
          <w:rFonts w:ascii="Times New Roman" w:hAnsi="Times New Roman" w:cs="Times New Roman"/>
          <w:i/>
          <w:sz w:val="28"/>
          <w:szCs w:val="28"/>
        </w:rPr>
        <w:t xml:space="preserve"> (document of archives)</w:t>
      </w:r>
      <w:r w:rsidR="00D40DDD" w:rsidRPr="00AC580D">
        <w:rPr>
          <w:rFonts w:ascii="Times New Roman" w:hAnsi="Times New Roman" w:cs="Times New Roman"/>
          <w:i/>
          <w:sz w:val="28"/>
          <w:szCs w:val="28"/>
        </w:rPr>
        <w:t xml:space="preserve"> </w:t>
      </w:r>
      <w:r w:rsidRPr="00AC580D">
        <w:rPr>
          <w:rFonts w:ascii="Times New Roman" w:hAnsi="Times New Roman" w:cs="Times New Roman"/>
          <w:sz w:val="28"/>
          <w:szCs w:val="28"/>
        </w:rPr>
        <w:t>which has always been the favorite of Brazilian archival community. However we must say that the c</w:t>
      </w:r>
      <w:r w:rsidR="009A05AA" w:rsidRPr="00AC580D">
        <w:rPr>
          <w:rFonts w:ascii="Times New Roman" w:hAnsi="Times New Roman" w:cs="Times New Roman"/>
          <w:sz w:val="28"/>
          <w:szCs w:val="28"/>
        </w:rPr>
        <w:t>hange that we begin to note now</w:t>
      </w:r>
      <w:r w:rsidRPr="00AC580D">
        <w:rPr>
          <w:rFonts w:ascii="Times New Roman" w:hAnsi="Times New Roman" w:cs="Times New Roman"/>
          <w:sz w:val="28"/>
          <w:szCs w:val="28"/>
        </w:rPr>
        <w:t xml:space="preserve"> hasn’t occurred so peacefully. </w:t>
      </w:r>
      <w:r w:rsidR="00D7553A" w:rsidRPr="00AC580D">
        <w:rPr>
          <w:rFonts w:ascii="Times New Roman" w:hAnsi="Times New Roman" w:cs="Times New Roman"/>
          <w:sz w:val="28"/>
          <w:szCs w:val="28"/>
        </w:rPr>
        <w:t>In fact</w:t>
      </w:r>
      <w:r w:rsidRPr="00AC580D">
        <w:rPr>
          <w:rFonts w:ascii="Times New Roman" w:hAnsi="Times New Roman" w:cs="Times New Roman"/>
          <w:sz w:val="28"/>
          <w:szCs w:val="28"/>
        </w:rPr>
        <w:t xml:space="preserve">, we can detect a certain </w:t>
      </w:r>
      <w:r w:rsidR="00D7553A" w:rsidRPr="00AC580D">
        <w:rPr>
          <w:rFonts w:ascii="Times New Roman" w:hAnsi="Times New Roman" w:cs="Times New Roman"/>
          <w:sz w:val="28"/>
          <w:szCs w:val="28"/>
        </w:rPr>
        <w:t>degree</w:t>
      </w:r>
      <w:r w:rsidRPr="00AC580D">
        <w:rPr>
          <w:rFonts w:ascii="Times New Roman" w:hAnsi="Times New Roman" w:cs="Times New Roman"/>
          <w:sz w:val="28"/>
          <w:szCs w:val="28"/>
        </w:rPr>
        <w:t xml:space="preserve"> of tension and even a dispute between those in favor of the term</w:t>
      </w:r>
      <w:r w:rsidR="00D40DDD" w:rsidRPr="00AC580D">
        <w:rPr>
          <w:rFonts w:ascii="Times New Roman" w:hAnsi="Times New Roman" w:cs="Times New Roman"/>
          <w:sz w:val="28"/>
          <w:szCs w:val="28"/>
        </w:rPr>
        <w:t xml:space="preserve"> </w:t>
      </w:r>
      <w:proofErr w:type="spellStart"/>
      <w:r w:rsidRPr="00AC580D">
        <w:rPr>
          <w:rFonts w:ascii="Times New Roman" w:hAnsi="Times New Roman" w:cs="Times New Roman"/>
          <w:i/>
          <w:sz w:val="28"/>
          <w:szCs w:val="28"/>
        </w:rPr>
        <w:t>documento</w:t>
      </w:r>
      <w:proofErr w:type="spellEnd"/>
      <w:r w:rsidR="00D40DDD" w:rsidRPr="00AC580D">
        <w:rPr>
          <w:rFonts w:ascii="Times New Roman" w:hAnsi="Times New Roman" w:cs="Times New Roman"/>
          <w:i/>
          <w:sz w:val="28"/>
          <w:szCs w:val="28"/>
        </w:rPr>
        <w:t xml:space="preserve"> </w:t>
      </w:r>
      <w:proofErr w:type="spellStart"/>
      <w:r w:rsidRPr="00AC580D">
        <w:rPr>
          <w:rFonts w:ascii="Times New Roman" w:hAnsi="Times New Roman" w:cs="Times New Roman"/>
          <w:i/>
          <w:sz w:val="28"/>
          <w:szCs w:val="28"/>
        </w:rPr>
        <w:t>arquivístico</w:t>
      </w:r>
      <w:proofErr w:type="spellEnd"/>
      <w:r w:rsidRPr="00AC580D">
        <w:rPr>
          <w:rFonts w:ascii="Times New Roman" w:hAnsi="Times New Roman" w:cs="Times New Roman"/>
          <w:i/>
          <w:sz w:val="28"/>
          <w:szCs w:val="28"/>
        </w:rPr>
        <w:t xml:space="preserve"> (record)</w:t>
      </w:r>
      <w:r w:rsidR="00D40DDD" w:rsidRPr="00AC580D">
        <w:rPr>
          <w:rFonts w:ascii="Times New Roman" w:hAnsi="Times New Roman" w:cs="Times New Roman"/>
          <w:i/>
          <w:sz w:val="28"/>
          <w:szCs w:val="28"/>
        </w:rPr>
        <w:t xml:space="preserve"> </w:t>
      </w:r>
      <w:r w:rsidRPr="00AC580D">
        <w:rPr>
          <w:rFonts w:ascii="Times New Roman" w:hAnsi="Times New Roman" w:cs="Times New Roman"/>
          <w:sz w:val="28"/>
          <w:szCs w:val="28"/>
        </w:rPr>
        <w:t xml:space="preserve">and those in favor of the term </w:t>
      </w:r>
      <w:proofErr w:type="spellStart"/>
      <w:r w:rsidRPr="00AC580D">
        <w:rPr>
          <w:rFonts w:ascii="Times New Roman" w:hAnsi="Times New Roman" w:cs="Times New Roman"/>
          <w:i/>
          <w:sz w:val="28"/>
          <w:szCs w:val="28"/>
        </w:rPr>
        <w:t>documento</w:t>
      </w:r>
      <w:proofErr w:type="spellEnd"/>
      <w:r w:rsidRPr="00AC580D">
        <w:rPr>
          <w:rFonts w:ascii="Times New Roman" w:hAnsi="Times New Roman" w:cs="Times New Roman"/>
          <w:i/>
          <w:sz w:val="28"/>
          <w:szCs w:val="28"/>
        </w:rPr>
        <w:t xml:space="preserve"> de </w:t>
      </w:r>
      <w:proofErr w:type="spellStart"/>
      <w:r w:rsidRPr="00AC580D">
        <w:rPr>
          <w:rFonts w:ascii="Times New Roman" w:hAnsi="Times New Roman" w:cs="Times New Roman"/>
          <w:i/>
          <w:sz w:val="28"/>
          <w:szCs w:val="28"/>
        </w:rPr>
        <w:t>arquivo</w:t>
      </w:r>
      <w:proofErr w:type="spellEnd"/>
      <w:r w:rsidRPr="00AC580D">
        <w:rPr>
          <w:rFonts w:ascii="Times New Roman" w:hAnsi="Times New Roman" w:cs="Times New Roman"/>
          <w:i/>
          <w:sz w:val="28"/>
          <w:szCs w:val="28"/>
        </w:rPr>
        <w:t xml:space="preserve"> (document of archives)</w:t>
      </w:r>
      <w:r w:rsidR="00D7553A" w:rsidRPr="00AC580D">
        <w:rPr>
          <w:rFonts w:ascii="Times New Roman" w:hAnsi="Times New Roman" w:cs="Times New Roman"/>
          <w:sz w:val="28"/>
          <w:szCs w:val="28"/>
        </w:rPr>
        <w:t>. The la</w:t>
      </w:r>
      <w:r w:rsidRPr="00AC580D">
        <w:rPr>
          <w:rFonts w:ascii="Times New Roman" w:hAnsi="Times New Roman" w:cs="Times New Roman"/>
          <w:sz w:val="28"/>
          <w:szCs w:val="28"/>
        </w:rPr>
        <w:t xml:space="preserve">tter argues that the term </w:t>
      </w:r>
      <w:proofErr w:type="spellStart"/>
      <w:r w:rsidRPr="00AC580D">
        <w:rPr>
          <w:rFonts w:ascii="Times New Roman" w:hAnsi="Times New Roman" w:cs="Times New Roman"/>
          <w:i/>
          <w:sz w:val="28"/>
          <w:szCs w:val="28"/>
        </w:rPr>
        <w:t>documento</w:t>
      </w:r>
      <w:proofErr w:type="spellEnd"/>
      <w:r w:rsidRPr="00AC580D">
        <w:rPr>
          <w:rFonts w:ascii="Times New Roman" w:hAnsi="Times New Roman" w:cs="Times New Roman"/>
          <w:i/>
          <w:sz w:val="28"/>
          <w:szCs w:val="28"/>
        </w:rPr>
        <w:t xml:space="preserve"> de </w:t>
      </w:r>
      <w:proofErr w:type="spellStart"/>
      <w:r w:rsidRPr="00AC580D">
        <w:rPr>
          <w:rFonts w:ascii="Times New Roman" w:hAnsi="Times New Roman" w:cs="Times New Roman"/>
          <w:i/>
          <w:sz w:val="28"/>
          <w:szCs w:val="28"/>
        </w:rPr>
        <w:t>arquivo</w:t>
      </w:r>
      <w:proofErr w:type="spellEnd"/>
      <w:r w:rsidRPr="00AC580D">
        <w:rPr>
          <w:rFonts w:ascii="Times New Roman" w:hAnsi="Times New Roman" w:cs="Times New Roman"/>
          <w:sz w:val="28"/>
          <w:szCs w:val="28"/>
        </w:rPr>
        <w:t xml:space="preserve"> is a Latin name, being adopted by countries of Latin origin, </w:t>
      </w:r>
      <w:r w:rsidRPr="00AC580D">
        <w:rPr>
          <w:rFonts w:ascii="Times New Roman" w:hAnsi="Times New Roman" w:cs="Times New Roman"/>
          <w:sz w:val="28"/>
          <w:szCs w:val="28"/>
        </w:rPr>
        <w:lastRenderedPageBreak/>
        <w:t>such as France, Italy, Spain etc., and by Latin America archival</w:t>
      </w:r>
      <w:r w:rsidR="00D40DDD" w:rsidRPr="00AC580D">
        <w:rPr>
          <w:rFonts w:ascii="Times New Roman" w:hAnsi="Times New Roman" w:cs="Times New Roman"/>
          <w:sz w:val="28"/>
          <w:szCs w:val="28"/>
        </w:rPr>
        <w:t xml:space="preserve"> </w:t>
      </w:r>
      <w:r w:rsidRPr="00AC580D">
        <w:rPr>
          <w:rFonts w:ascii="Times New Roman" w:hAnsi="Times New Roman" w:cs="Times New Roman"/>
          <w:sz w:val="28"/>
          <w:szCs w:val="28"/>
        </w:rPr>
        <w:t>communities. Despite being a very solid argument, it can be</w:t>
      </w:r>
      <w:r w:rsidR="00D40DDD" w:rsidRPr="00AC580D">
        <w:rPr>
          <w:rFonts w:ascii="Times New Roman" w:hAnsi="Times New Roman" w:cs="Times New Roman"/>
          <w:sz w:val="28"/>
          <w:szCs w:val="28"/>
        </w:rPr>
        <w:t xml:space="preserve"> </w:t>
      </w:r>
      <w:r w:rsidRPr="00AC580D">
        <w:rPr>
          <w:rFonts w:ascii="Times New Roman" w:hAnsi="Times New Roman" w:cs="Times New Roman"/>
          <w:sz w:val="28"/>
          <w:szCs w:val="28"/>
        </w:rPr>
        <w:t xml:space="preserve">confronted with a new conception which has its origin in the scope of </w:t>
      </w:r>
      <w:proofErr w:type="spellStart"/>
      <w:r w:rsidRPr="00AC580D">
        <w:rPr>
          <w:rFonts w:ascii="Times New Roman" w:hAnsi="Times New Roman" w:cs="Times New Roman"/>
          <w:sz w:val="28"/>
          <w:szCs w:val="28"/>
        </w:rPr>
        <w:t>InterPARES</w:t>
      </w:r>
      <w:proofErr w:type="spellEnd"/>
      <w:r w:rsidRPr="00AC580D">
        <w:rPr>
          <w:rFonts w:ascii="Times New Roman" w:hAnsi="Times New Roman" w:cs="Times New Roman"/>
          <w:sz w:val="28"/>
          <w:szCs w:val="28"/>
        </w:rPr>
        <w:t xml:space="preserve"> </w:t>
      </w:r>
      <w:r w:rsidR="00FD06DA">
        <w:rPr>
          <w:rFonts w:ascii="Times New Roman" w:hAnsi="Times New Roman" w:cs="Times New Roman"/>
          <w:sz w:val="28"/>
          <w:szCs w:val="28"/>
        </w:rPr>
        <w:t>Project</w:t>
      </w:r>
      <w:r w:rsidRPr="00AC580D">
        <w:rPr>
          <w:rFonts w:ascii="Times New Roman" w:hAnsi="Times New Roman" w:cs="Times New Roman"/>
          <w:sz w:val="28"/>
          <w:szCs w:val="28"/>
        </w:rPr>
        <w:t xml:space="preserve">. Let’s see. The term </w:t>
      </w:r>
      <w:r w:rsidRPr="00AC580D">
        <w:rPr>
          <w:rFonts w:ascii="Times New Roman" w:hAnsi="Times New Roman" w:cs="Times New Roman"/>
          <w:i/>
          <w:sz w:val="28"/>
          <w:szCs w:val="28"/>
        </w:rPr>
        <w:t>record</w:t>
      </w:r>
      <w:r w:rsidRPr="00AC580D">
        <w:rPr>
          <w:rFonts w:ascii="Times New Roman" w:hAnsi="Times New Roman" w:cs="Times New Roman"/>
          <w:sz w:val="28"/>
          <w:szCs w:val="28"/>
        </w:rPr>
        <w:t xml:space="preserve"> is a synonym of the term </w:t>
      </w:r>
      <w:r w:rsidRPr="00AC580D">
        <w:rPr>
          <w:rFonts w:ascii="Times New Roman" w:hAnsi="Times New Roman" w:cs="Times New Roman"/>
          <w:i/>
          <w:sz w:val="28"/>
          <w:szCs w:val="28"/>
        </w:rPr>
        <w:t>archival document</w:t>
      </w:r>
      <w:r w:rsidRPr="00AC580D">
        <w:rPr>
          <w:rFonts w:ascii="Times New Roman" w:hAnsi="Times New Roman" w:cs="Times New Roman"/>
          <w:sz w:val="28"/>
          <w:szCs w:val="28"/>
        </w:rPr>
        <w:t xml:space="preserve"> which means </w:t>
      </w:r>
      <w:proofErr w:type="spellStart"/>
      <w:r w:rsidRPr="00AC580D">
        <w:rPr>
          <w:rFonts w:ascii="Times New Roman" w:hAnsi="Times New Roman" w:cs="Times New Roman"/>
          <w:i/>
          <w:sz w:val="28"/>
          <w:szCs w:val="28"/>
        </w:rPr>
        <w:t>documento</w:t>
      </w:r>
      <w:proofErr w:type="spellEnd"/>
      <w:r w:rsidR="00D40DDD" w:rsidRPr="00AC580D">
        <w:rPr>
          <w:rFonts w:ascii="Times New Roman" w:hAnsi="Times New Roman" w:cs="Times New Roman"/>
          <w:i/>
          <w:sz w:val="28"/>
          <w:szCs w:val="28"/>
        </w:rPr>
        <w:t xml:space="preserve"> </w:t>
      </w:r>
      <w:proofErr w:type="spellStart"/>
      <w:r w:rsidRPr="00AC580D">
        <w:rPr>
          <w:rFonts w:ascii="Times New Roman" w:hAnsi="Times New Roman" w:cs="Times New Roman"/>
          <w:i/>
          <w:sz w:val="28"/>
          <w:szCs w:val="28"/>
        </w:rPr>
        <w:t>arquivístico</w:t>
      </w:r>
      <w:proofErr w:type="spellEnd"/>
      <w:r w:rsidRPr="00AC580D">
        <w:rPr>
          <w:rFonts w:ascii="Times New Roman" w:hAnsi="Times New Roman" w:cs="Times New Roman"/>
          <w:sz w:val="28"/>
          <w:szCs w:val="28"/>
        </w:rPr>
        <w:t xml:space="preserve"> in Portuguese. The terms </w:t>
      </w:r>
      <w:r w:rsidRPr="00AC580D">
        <w:rPr>
          <w:rFonts w:ascii="Times New Roman" w:hAnsi="Times New Roman" w:cs="Times New Roman"/>
          <w:i/>
          <w:sz w:val="28"/>
          <w:szCs w:val="28"/>
        </w:rPr>
        <w:t>archival</w:t>
      </w:r>
      <w:r w:rsidR="00D40DDD" w:rsidRPr="00AC580D">
        <w:rPr>
          <w:rFonts w:ascii="Times New Roman" w:hAnsi="Times New Roman" w:cs="Times New Roman"/>
          <w:i/>
          <w:sz w:val="28"/>
          <w:szCs w:val="28"/>
        </w:rPr>
        <w:t xml:space="preserve"> </w:t>
      </w:r>
      <w:r w:rsidRPr="00AC580D">
        <w:rPr>
          <w:rFonts w:ascii="Times New Roman" w:hAnsi="Times New Roman" w:cs="Times New Roman"/>
          <w:sz w:val="28"/>
          <w:szCs w:val="28"/>
        </w:rPr>
        <w:t xml:space="preserve">in English, and </w:t>
      </w:r>
      <w:proofErr w:type="spellStart"/>
      <w:r w:rsidRPr="00AC580D">
        <w:rPr>
          <w:rFonts w:ascii="Times New Roman" w:hAnsi="Times New Roman" w:cs="Times New Roman"/>
          <w:i/>
          <w:sz w:val="28"/>
          <w:szCs w:val="28"/>
        </w:rPr>
        <w:t>arquivístico</w:t>
      </w:r>
      <w:proofErr w:type="spellEnd"/>
      <w:r w:rsidRPr="00AC580D">
        <w:rPr>
          <w:rFonts w:ascii="Times New Roman" w:hAnsi="Times New Roman" w:cs="Times New Roman"/>
          <w:sz w:val="28"/>
          <w:szCs w:val="28"/>
        </w:rPr>
        <w:t xml:space="preserve"> in Portuguese, are adjectives and, as such, identify the entity in question more appropriately since they qualify it. By this moment it might be appropriate to remember Jenkinson’s</w:t>
      </w:r>
      <w:r w:rsidRPr="00AC580D">
        <w:rPr>
          <w:rFonts w:ascii="Times New Roman" w:hAnsi="Times New Roman" w:cs="Times New Roman"/>
          <w:sz w:val="28"/>
          <w:szCs w:val="28"/>
          <w:vertAlign w:val="superscript"/>
        </w:rPr>
        <w:footnoteReference w:id="2"/>
      </w:r>
      <w:r w:rsidRPr="00AC580D">
        <w:rPr>
          <w:rFonts w:ascii="Times New Roman" w:hAnsi="Times New Roman" w:cs="Times New Roman"/>
          <w:sz w:val="28"/>
          <w:szCs w:val="28"/>
        </w:rPr>
        <w:t xml:space="preserve"> words and, by replacing the term “archives” for “records”, we could say that records “… are documents with a qualification.” So the entity is an archival one. And why is it so? For its own nature, that is, it is “…made or received in the course of a practical activity, and set aside for action or reference</w:t>
      </w:r>
      <w:r w:rsidRPr="00AC580D">
        <w:rPr>
          <w:rFonts w:ascii="Times New Roman" w:hAnsi="Times New Roman" w:cs="Times New Roman"/>
          <w:sz w:val="28"/>
          <w:szCs w:val="28"/>
          <w:vertAlign w:val="superscript"/>
        </w:rPr>
        <w:footnoteReference w:id="3"/>
      </w:r>
      <w:r w:rsidRPr="00AC580D">
        <w:rPr>
          <w:rFonts w:ascii="Times New Roman" w:hAnsi="Times New Roman" w:cs="Times New Roman"/>
          <w:sz w:val="28"/>
          <w:szCs w:val="28"/>
        </w:rPr>
        <w:t xml:space="preserve">.” By its turn, the term </w:t>
      </w:r>
      <w:proofErr w:type="spellStart"/>
      <w:r w:rsidRPr="00AC580D">
        <w:rPr>
          <w:rFonts w:ascii="Times New Roman" w:hAnsi="Times New Roman" w:cs="Times New Roman"/>
          <w:i/>
          <w:sz w:val="28"/>
          <w:szCs w:val="28"/>
        </w:rPr>
        <w:t>documento</w:t>
      </w:r>
      <w:proofErr w:type="spellEnd"/>
      <w:r w:rsidRPr="00AC580D">
        <w:rPr>
          <w:rFonts w:ascii="Times New Roman" w:hAnsi="Times New Roman" w:cs="Times New Roman"/>
          <w:i/>
          <w:sz w:val="28"/>
          <w:szCs w:val="28"/>
        </w:rPr>
        <w:t xml:space="preserve"> de </w:t>
      </w:r>
      <w:proofErr w:type="spellStart"/>
      <w:r w:rsidRPr="00AC580D">
        <w:rPr>
          <w:rFonts w:ascii="Times New Roman" w:hAnsi="Times New Roman" w:cs="Times New Roman"/>
          <w:i/>
          <w:sz w:val="28"/>
          <w:szCs w:val="28"/>
        </w:rPr>
        <w:t>arquivo</w:t>
      </w:r>
      <w:proofErr w:type="spellEnd"/>
      <w:r w:rsidRPr="00AC580D">
        <w:rPr>
          <w:rFonts w:ascii="Times New Roman" w:hAnsi="Times New Roman" w:cs="Times New Roman"/>
          <w:sz w:val="28"/>
          <w:szCs w:val="28"/>
        </w:rPr>
        <w:t xml:space="preserve"> gives an idea of place, that is, the document is in an archival institution or department.  And why is it there? Because it was placed there.</w:t>
      </w:r>
      <w:r w:rsidR="00D40DDD" w:rsidRPr="00AC580D">
        <w:rPr>
          <w:rFonts w:ascii="Times New Roman" w:hAnsi="Times New Roman" w:cs="Times New Roman"/>
          <w:sz w:val="28"/>
          <w:szCs w:val="28"/>
        </w:rPr>
        <w:t xml:space="preserve"> </w:t>
      </w:r>
    </w:p>
    <w:p w14:paraId="7C0EA736" w14:textId="77777777" w:rsidR="005B21DB" w:rsidRPr="00AC580D" w:rsidRDefault="005B21DB" w:rsidP="005B21DB">
      <w:pPr>
        <w:pStyle w:val="07Text"/>
        <w:spacing w:line="360" w:lineRule="auto"/>
        <w:ind w:left="357" w:firstLine="0"/>
        <w:rPr>
          <w:rFonts w:ascii="Times New Roman" w:hAnsi="Times New Roman" w:cs="Times New Roman"/>
          <w:sz w:val="28"/>
          <w:szCs w:val="28"/>
        </w:rPr>
      </w:pPr>
      <w:r w:rsidRPr="00AC580D">
        <w:rPr>
          <w:rFonts w:ascii="Times New Roman" w:hAnsi="Times New Roman" w:cs="Times New Roman"/>
          <w:sz w:val="28"/>
          <w:szCs w:val="28"/>
        </w:rPr>
        <w:tab/>
        <w:t xml:space="preserve">There is still another consequence of the term </w:t>
      </w:r>
      <w:r w:rsidRPr="00AC580D">
        <w:rPr>
          <w:rFonts w:ascii="Times New Roman" w:hAnsi="Times New Roman" w:cs="Times New Roman"/>
          <w:i/>
          <w:sz w:val="28"/>
          <w:szCs w:val="28"/>
        </w:rPr>
        <w:t>record</w:t>
      </w:r>
      <w:r w:rsidRPr="00AC580D">
        <w:rPr>
          <w:rFonts w:ascii="Times New Roman" w:hAnsi="Times New Roman" w:cs="Times New Roman"/>
          <w:sz w:val="28"/>
          <w:szCs w:val="28"/>
        </w:rPr>
        <w:t xml:space="preserve"> in the conception of the archival entity by Brazilian archivists. It shows us the importance of conceptualizing the archival unity, using singular, not plural as we always do when we employ the term </w:t>
      </w:r>
      <w:r w:rsidRPr="00AC580D">
        <w:rPr>
          <w:rFonts w:ascii="Times New Roman" w:hAnsi="Times New Roman" w:cs="Times New Roman"/>
          <w:i/>
          <w:sz w:val="28"/>
          <w:szCs w:val="28"/>
        </w:rPr>
        <w:t>archives</w:t>
      </w:r>
      <w:r w:rsidRPr="00AC580D">
        <w:rPr>
          <w:rFonts w:ascii="Times New Roman" w:hAnsi="Times New Roman" w:cs="Times New Roman"/>
          <w:sz w:val="28"/>
          <w:szCs w:val="28"/>
        </w:rPr>
        <w:t xml:space="preserve"> each time we want to conceptualize the entity. The perception of our mistake gains strength when an important author from Spain, Heredia Herrera</w:t>
      </w:r>
      <w:r w:rsidRPr="00AC580D">
        <w:rPr>
          <w:rFonts w:ascii="Times New Roman" w:hAnsi="Times New Roman" w:cs="Times New Roman"/>
          <w:sz w:val="28"/>
          <w:szCs w:val="28"/>
          <w:vertAlign w:val="superscript"/>
        </w:rPr>
        <w:footnoteReference w:id="4"/>
      </w:r>
      <w:r w:rsidRPr="00AC580D">
        <w:rPr>
          <w:rFonts w:ascii="Times New Roman" w:hAnsi="Times New Roman" w:cs="Times New Roman"/>
          <w:sz w:val="28"/>
          <w:szCs w:val="28"/>
        </w:rPr>
        <w:t xml:space="preserve">, makes a self-criticism in her book of 2007 saying that mentioning the set of documents when conceptualizing the archival entity, she herself, “… deviates and does not define record but </w:t>
      </w:r>
      <w:proofErr w:type="spellStart"/>
      <w:r w:rsidRPr="00AC580D">
        <w:rPr>
          <w:rFonts w:ascii="Times New Roman" w:hAnsi="Times New Roman" w:cs="Times New Roman"/>
          <w:sz w:val="28"/>
          <w:szCs w:val="28"/>
        </w:rPr>
        <w:t>fonds</w:t>
      </w:r>
      <w:proofErr w:type="spellEnd"/>
      <w:r w:rsidRPr="00AC580D">
        <w:rPr>
          <w:rFonts w:ascii="Times New Roman" w:hAnsi="Times New Roman" w:cs="Times New Roman"/>
          <w:sz w:val="28"/>
          <w:szCs w:val="28"/>
        </w:rPr>
        <w:t>.”</w:t>
      </w:r>
    </w:p>
    <w:p w14:paraId="5931C0CC" w14:textId="77777777" w:rsidR="005B21DB" w:rsidRPr="00AC580D" w:rsidRDefault="005B21DB" w:rsidP="005B21DB">
      <w:pPr>
        <w:pStyle w:val="07Text"/>
        <w:spacing w:line="360" w:lineRule="auto"/>
        <w:ind w:left="357" w:firstLine="0"/>
        <w:rPr>
          <w:rStyle w:val="Strong"/>
          <w:rFonts w:ascii="Times New Roman" w:hAnsi="Times New Roman" w:cs="Times New Roman"/>
          <w:b w:val="0"/>
          <w:color w:val="auto"/>
          <w:sz w:val="28"/>
          <w:szCs w:val="28"/>
        </w:rPr>
      </w:pPr>
      <w:r w:rsidRPr="00AC580D">
        <w:rPr>
          <w:rFonts w:ascii="Times New Roman" w:hAnsi="Times New Roman" w:cs="Times New Roman"/>
          <w:sz w:val="28"/>
          <w:szCs w:val="28"/>
        </w:rPr>
        <w:tab/>
        <w:t xml:space="preserve">Finally, we must say that the work of translation of the term </w:t>
      </w:r>
      <w:r w:rsidRPr="00AC580D">
        <w:rPr>
          <w:rFonts w:ascii="Times New Roman" w:hAnsi="Times New Roman" w:cs="Times New Roman"/>
          <w:i/>
          <w:sz w:val="28"/>
          <w:szCs w:val="28"/>
        </w:rPr>
        <w:t>record</w:t>
      </w:r>
      <w:r w:rsidRPr="00AC580D">
        <w:rPr>
          <w:rFonts w:ascii="Times New Roman" w:hAnsi="Times New Roman" w:cs="Times New Roman"/>
          <w:sz w:val="28"/>
          <w:szCs w:val="28"/>
        </w:rPr>
        <w:t xml:space="preserve"> in the scope of </w:t>
      </w:r>
      <w:proofErr w:type="spellStart"/>
      <w:r w:rsidRPr="00AC580D">
        <w:rPr>
          <w:rFonts w:ascii="Times New Roman" w:hAnsi="Times New Roman" w:cs="Times New Roman"/>
          <w:sz w:val="28"/>
          <w:szCs w:val="28"/>
        </w:rPr>
        <w:t>InterPARES</w:t>
      </w:r>
      <w:proofErr w:type="spellEnd"/>
      <w:r w:rsidRPr="00AC580D">
        <w:rPr>
          <w:rFonts w:ascii="Times New Roman" w:hAnsi="Times New Roman" w:cs="Times New Roman"/>
          <w:sz w:val="28"/>
          <w:szCs w:val="28"/>
        </w:rPr>
        <w:t xml:space="preserve"> </w:t>
      </w:r>
      <w:r w:rsidR="00FD06DA">
        <w:rPr>
          <w:rFonts w:ascii="Times New Roman" w:hAnsi="Times New Roman" w:cs="Times New Roman"/>
          <w:sz w:val="28"/>
          <w:szCs w:val="28"/>
        </w:rPr>
        <w:t>Project</w:t>
      </w:r>
      <w:r w:rsidRPr="00AC580D">
        <w:rPr>
          <w:rFonts w:ascii="Times New Roman" w:hAnsi="Times New Roman" w:cs="Times New Roman"/>
          <w:sz w:val="28"/>
          <w:szCs w:val="28"/>
        </w:rPr>
        <w:t xml:space="preserve"> has enhanced the comprehension of its meaning among Brazilian archivists.</w:t>
      </w:r>
    </w:p>
    <w:p w14:paraId="64BE2773" w14:textId="77777777" w:rsidR="005B21DB" w:rsidRDefault="005B21DB" w:rsidP="005B21DB">
      <w:pPr>
        <w:pStyle w:val="07Text"/>
        <w:spacing w:line="360" w:lineRule="auto"/>
        <w:ind w:left="357" w:firstLine="0"/>
        <w:rPr>
          <w:rStyle w:val="Strong"/>
          <w:rFonts w:ascii="Times New Roman" w:hAnsi="Times New Roman" w:cs="Times New Roman"/>
          <w:b w:val="0"/>
          <w:color w:val="auto"/>
          <w:sz w:val="28"/>
          <w:szCs w:val="28"/>
        </w:rPr>
      </w:pPr>
    </w:p>
    <w:p w14:paraId="6DFC62B5" w14:textId="77777777" w:rsidR="00EC519F" w:rsidRDefault="00EC519F" w:rsidP="005B21DB">
      <w:pPr>
        <w:pStyle w:val="07Text"/>
        <w:spacing w:line="360" w:lineRule="auto"/>
        <w:ind w:left="357" w:firstLine="0"/>
        <w:rPr>
          <w:rStyle w:val="Strong"/>
          <w:rFonts w:ascii="Times New Roman" w:hAnsi="Times New Roman" w:cs="Times New Roman"/>
          <w:b w:val="0"/>
          <w:color w:val="auto"/>
          <w:sz w:val="28"/>
          <w:szCs w:val="28"/>
        </w:rPr>
      </w:pPr>
    </w:p>
    <w:p w14:paraId="0663A43B" w14:textId="77777777" w:rsidR="00EC519F" w:rsidRPr="00AC580D" w:rsidRDefault="00EC519F" w:rsidP="005B21DB">
      <w:pPr>
        <w:pStyle w:val="07Text"/>
        <w:spacing w:line="360" w:lineRule="auto"/>
        <w:ind w:left="357" w:firstLine="0"/>
        <w:rPr>
          <w:rStyle w:val="Strong"/>
          <w:rFonts w:ascii="Times New Roman" w:hAnsi="Times New Roman" w:cs="Times New Roman"/>
          <w:b w:val="0"/>
          <w:color w:val="auto"/>
          <w:sz w:val="28"/>
          <w:szCs w:val="28"/>
        </w:rPr>
      </w:pPr>
    </w:p>
    <w:p w14:paraId="37A02342" w14:textId="77777777" w:rsidR="005B21DB" w:rsidRPr="00AC580D" w:rsidRDefault="005B21DB" w:rsidP="005B21DB">
      <w:pPr>
        <w:pStyle w:val="07Text"/>
        <w:spacing w:line="360" w:lineRule="auto"/>
        <w:rPr>
          <w:rFonts w:ascii="Times New Roman" w:hAnsi="Times New Roman" w:cs="Times New Roman"/>
          <w:b/>
          <w:sz w:val="28"/>
          <w:szCs w:val="28"/>
        </w:rPr>
      </w:pPr>
      <w:r w:rsidRPr="00AC580D">
        <w:rPr>
          <w:rFonts w:ascii="Times New Roman" w:hAnsi="Times New Roman" w:cs="Times New Roman"/>
          <w:b/>
          <w:sz w:val="28"/>
          <w:szCs w:val="28"/>
        </w:rPr>
        <w:lastRenderedPageBreak/>
        <w:t>Conclusion</w:t>
      </w:r>
    </w:p>
    <w:p w14:paraId="15755AD2" w14:textId="77777777" w:rsidR="00DE44CC" w:rsidRPr="00AC580D" w:rsidRDefault="005B21DB" w:rsidP="00DE44CC">
      <w:pPr>
        <w:widowControl/>
        <w:suppressAutoHyphens w:val="0"/>
        <w:overflowPunct/>
        <w:autoSpaceDN w:val="0"/>
        <w:adjustRightInd w:val="0"/>
        <w:spacing w:line="360" w:lineRule="auto"/>
        <w:ind w:firstLine="357"/>
        <w:jc w:val="both"/>
        <w:textAlignment w:val="auto"/>
        <w:rPr>
          <w:rFonts w:eastAsia="Times"/>
          <w:color w:val="auto"/>
          <w:sz w:val="28"/>
          <w:szCs w:val="28"/>
          <w:lang w:eastAsia="en-US"/>
        </w:rPr>
      </w:pPr>
      <w:r w:rsidRPr="00AC580D">
        <w:rPr>
          <w:rFonts w:eastAsia="Times"/>
          <w:color w:val="auto"/>
          <w:sz w:val="28"/>
          <w:szCs w:val="28"/>
          <w:lang w:eastAsia="en-US"/>
        </w:rPr>
        <w:t>This is a very</w:t>
      </w:r>
      <w:r w:rsidR="00DE44CC" w:rsidRPr="00AC580D">
        <w:rPr>
          <w:rFonts w:eastAsia="Times"/>
          <w:color w:val="auto"/>
          <w:sz w:val="28"/>
          <w:szCs w:val="28"/>
          <w:lang w:eastAsia="en-US"/>
        </w:rPr>
        <w:t>, very</w:t>
      </w:r>
      <w:r w:rsidRPr="00AC580D">
        <w:rPr>
          <w:rFonts w:eastAsia="Times"/>
          <w:color w:val="auto"/>
          <w:sz w:val="28"/>
          <w:szCs w:val="28"/>
          <w:lang w:eastAsia="en-US"/>
        </w:rPr>
        <w:t xml:space="preserve"> small picture of the repercussion of </w:t>
      </w:r>
      <w:proofErr w:type="spellStart"/>
      <w:r w:rsidRPr="00AC580D">
        <w:rPr>
          <w:rFonts w:eastAsia="Times"/>
          <w:color w:val="auto"/>
          <w:sz w:val="28"/>
          <w:szCs w:val="28"/>
          <w:lang w:eastAsia="en-US"/>
        </w:rPr>
        <w:t>InterPARES</w:t>
      </w:r>
      <w:proofErr w:type="spellEnd"/>
      <w:r w:rsidRPr="00AC580D">
        <w:rPr>
          <w:rFonts w:eastAsia="Times"/>
          <w:color w:val="auto"/>
          <w:sz w:val="28"/>
          <w:szCs w:val="28"/>
          <w:lang w:eastAsia="en-US"/>
        </w:rPr>
        <w:t xml:space="preserve"> Terminology Task Force in the Brazilian archival community since I have mentioned only </w:t>
      </w:r>
      <w:r w:rsidR="00A90FC7" w:rsidRPr="00AC580D">
        <w:rPr>
          <w:rFonts w:eastAsia="Times"/>
          <w:color w:val="auto"/>
          <w:sz w:val="28"/>
          <w:szCs w:val="28"/>
          <w:lang w:eastAsia="en-US"/>
        </w:rPr>
        <w:t xml:space="preserve">the term </w:t>
      </w:r>
      <w:r w:rsidR="00A90FC7" w:rsidRPr="00AC580D">
        <w:rPr>
          <w:rFonts w:eastAsia="Times"/>
          <w:b/>
          <w:i/>
          <w:color w:val="auto"/>
          <w:sz w:val="28"/>
          <w:szCs w:val="28"/>
          <w:lang w:eastAsia="en-US"/>
        </w:rPr>
        <w:t>record.</w:t>
      </w:r>
      <w:r w:rsidR="007B7462">
        <w:rPr>
          <w:rFonts w:eastAsia="Times"/>
          <w:b/>
          <w:i/>
          <w:color w:val="auto"/>
          <w:sz w:val="28"/>
          <w:szCs w:val="28"/>
          <w:lang w:eastAsia="en-US"/>
        </w:rPr>
        <w:t xml:space="preserve"> </w:t>
      </w:r>
      <w:r w:rsidR="00DE44CC" w:rsidRPr="00AC580D">
        <w:rPr>
          <w:rFonts w:eastAsia="Times"/>
          <w:color w:val="auto"/>
          <w:sz w:val="28"/>
          <w:szCs w:val="28"/>
          <w:lang w:eastAsia="en-US"/>
        </w:rPr>
        <w:t xml:space="preserve">I wish I could </w:t>
      </w:r>
      <w:r w:rsidR="002E3D8A" w:rsidRPr="00AC580D">
        <w:rPr>
          <w:rFonts w:eastAsia="Times"/>
          <w:color w:val="auto"/>
          <w:sz w:val="28"/>
          <w:szCs w:val="28"/>
          <w:lang w:eastAsia="en-US"/>
        </w:rPr>
        <w:t>have spoken</w:t>
      </w:r>
      <w:r w:rsidR="001F442E" w:rsidRPr="00AC580D">
        <w:rPr>
          <w:rFonts w:eastAsia="Times"/>
          <w:color w:val="auto"/>
          <w:sz w:val="28"/>
          <w:szCs w:val="28"/>
          <w:lang w:eastAsia="en-US"/>
        </w:rPr>
        <w:t xml:space="preserve"> </w:t>
      </w:r>
      <w:r w:rsidR="00DE44CC" w:rsidRPr="00AC580D">
        <w:rPr>
          <w:rFonts w:eastAsia="Times"/>
          <w:color w:val="auto"/>
          <w:sz w:val="28"/>
          <w:szCs w:val="28"/>
          <w:lang w:eastAsia="en-US"/>
        </w:rPr>
        <w:t>about other terms</w:t>
      </w:r>
      <w:r w:rsidR="002E3D8A" w:rsidRPr="00AC580D">
        <w:rPr>
          <w:rFonts w:eastAsia="Times"/>
          <w:color w:val="auto"/>
          <w:sz w:val="28"/>
          <w:szCs w:val="28"/>
          <w:lang w:eastAsia="en-US"/>
        </w:rPr>
        <w:t xml:space="preserve"> such as</w:t>
      </w:r>
      <w:r w:rsidR="001F442E" w:rsidRPr="00AC580D">
        <w:rPr>
          <w:rFonts w:eastAsia="Times"/>
          <w:color w:val="auto"/>
          <w:sz w:val="28"/>
          <w:szCs w:val="28"/>
          <w:lang w:eastAsia="en-US"/>
        </w:rPr>
        <w:t xml:space="preserve"> </w:t>
      </w:r>
      <w:r w:rsidR="00DE44CC" w:rsidRPr="00AC580D">
        <w:rPr>
          <w:rFonts w:eastAsia="Times"/>
          <w:i/>
          <w:color w:val="auto"/>
          <w:sz w:val="28"/>
          <w:szCs w:val="28"/>
          <w:lang w:eastAsia="en-US"/>
        </w:rPr>
        <w:t xml:space="preserve">document, set aside, archival bond, </w:t>
      </w:r>
      <w:r w:rsidR="002E3D8A" w:rsidRPr="00AC580D">
        <w:rPr>
          <w:rFonts w:eastAsia="Times"/>
          <w:i/>
          <w:color w:val="auto"/>
          <w:sz w:val="28"/>
          <w:szCs w:val="28"/>
          <w:lang w:eastAsia="en-US"/>
        </w:rPr>
        <w:t xml:space="preserve">authoritative record, </w:t>
      </w:r>
      <w:r w:rsidR="00DE44CC" w:rsidRPr="00AC580D">
        <w:rPr>
          <w:rFonts w:eastAsia="Times"/>
          <w:i/>
          <w:color w:val="auto"/>
          <w:sz w:val="28"/>
          <w:szCs w:val="28"/>
          <w:lang w:eastAsia="en-US"/>
        </w:rPr>
        <w:t>bounded variability, chain of custody and chain of preservation</w:t>
      </w:r>
      <w:r w:rsidR="00DE44CC" w:rsidRPr="00AC580D">
        <w:rPr>
          <w:rFonts w:eastAsia="Times"/>
          <w:color w:val="auto"/>
          <w:sz w:val="28"/>
          <w:szCs w:val="28"/>
          <w:lang w:eastAsia="en-US"/>
        </w:rPr>
        <w:t xml:space="preserve"> to name only a few.</w:t>
      </w:r>
    </w:p>
    <w:p w14:paraId="5229D479" w14:textId="77777777" w:rsidR="00D826A4" w:rsidRPr="00AC580D" w:rsidRDefault="00DE44CC" w:rsidP="00DE44CC">
      <w:pPr>
        <w:widowControl/>
        <w:suppressAutoHyphens w:val="0"/>
        <w:overflowPunct/>
        <w:autoSpaceDN w:val="0"/>
        <w:adjustRightInd w:val="0"/>
        <w:spacing w:line="360" w:lineRule="auto"/>
        <w:ind w:firstLine="357"/>
        <w:jc w:val="both"/>
        <w:textAlignment w:val="auto"/>
        <w:rPr>
          <w:rFonts w:eastAsia="Times"/>
          <w:color w:val="auto"/>
          <w:sz w:val="28"/>
          <w:szCs w:val="28"/>
          <w:lang w:eastAsia="en-US"/>
        </w:rPr>
      </w:pPr>
      <w:r w:rsidRPr="00AC580D">
        <w:rPr>
          <w:rFonts w:eastAsia="Times"/>
          <w:color w:val="auto"/>
          <w:sz w:val="28"/>
          <w:szCs w:val="28"/>
          <w:lang w:eastAsia="en-US"/>
        </w:rPr>
        <w:t>As expected, our terminology group worked hard trying to conciliate some terms to our archival practice and to assimilate new ones as well.</w:t>
      </w:r>
    </w:p>
    <w:p w14:paraId="29C909EA" w14:textId="77777777" w:rsidR="005B21DB" w:rsidRPr="00AC580D" w:rsidRDefault="005B21DB" w:rsidP="00DE44CC">
      <w:pPr>
        <w:widowControl/>
        <w:suppressAutoHyphens w:val="0"/>
        <w:overflowPunct/>
        <w:autoSpaceDN w:val="0"/>
        <w:adjustRightInd w:val="0"/>
        <w:spacing w:line="360" w:lineRule="auto"/>
        <w:ind w:firstLine="357"/>
        <w:jc w:val="both"/>
        <w:textAlignment w:val="auto"/>
        <w:rPr>
          <w:rFonts w:eastAsia="Times"/>
          <w:color w:val="auto"/>
          <w:sz w:val="28"/>
          <w:szCs w:val="28"/>
          <w:lang w:eastAsia="en-US"/>
        </w:rPr>
      </w:pPr>
      <w:r w:rsidRPr="00AC580D">
        <w:rPr>
          <w:rFonts w:eastAsia="Times"/>
          <w:color w:val="auto"/>
          <w:sz w:val="28"/>
          <w:szCs w:val="28"/>
          <w:lang w:eastAsia="en-US"/>
        </w:rPr>
        <w:t>A</w:t>
      </w:r>
      <w:r w:rsidR="00DB7009" w:rsidRPr="00AC580D">
        <w:rPr>
          <w:rFonts w:eastAsia="Times"/>
          <w:color w:val="auto"/>
          <w:sz w:val="28"/>
          <w:szCs w:val="28"/>
          <w:lang w:eastAsia="en-US"/>
        </w:rPr>
        <w:t>s a matter of fact</w:t>
      </w:r>
      <w:r w:rsidRPr="00AC580D">
        <w:rPr>
          <w:rFonts w:eastAsia="Times"/>
          <w:color w:val="auto"/>
          <w:sz w:val="28"/>
          <w:szCs w:val="28"/>
          <w:lang w:eastAsia="en-US"/>
        </w:rPr>
        <w:t xml:space="preserve">, due to our participation in the </w:t>
      </w:r>
      <w:proofErr w:type="spellStart"/>
      <w:r w:rsidRPr="00AC580D">
        <w:rPr>
          <w:rFonts w:eastAsia="Times"/>
          <w:color w:val="auto"/>
          <w:sz w:val="28"/>
          <w:szCs w:val="28"/>
          <w:lang w:eastAsia="en-US"/>
        </w:rPr>
        <w:t>InterPARES</w:t>
      </w:r>
      <w:proofErr w:type="spellEnd"/>
      <w:r w:rsidRPr="00AC580D">
        <w:rPr>
          <w:rFonts w:eastAsia="Times"/>
          <w:color w:val="auto"/>
          <w:sz w:val="28"/>
          <w:szCs w:val="28"/>
          <w:lang w:eastAsia="en-US"/>
        </w:rPr>
        <w:t xml:space="preserve"> </w:t>
      </w:r>
      <w:r w:rsidR="00FD06DA">
        <w:rPr>
          <w:rFonts w:eastAsia="Times"/>
          <w:color w:val="auto"/>
          <w:sz w:val="28"/>
          <w:szCs w:val="28"/>
          <w:lang w:eastAsia="en-US"/>
        </w:rPr>
        <w:t>Project</w:t>
      </w:r>
      <w:r w:rsidRPr="00AC580D">
        <w:rPr>
          <w:rFonts w:eastAsia="Times"/>
          <w:color w:val="auto"/>
          <w:sz w:val="28"/>
          <w:szCs w:val="28"/>
          <w:lang w:eastAsia="en-US"/>
        </w:rPr>
        <w:t xml:space="preserve">, many </w:t>
      </w:r>
      <w:r w:rsidR="00884014" w:rsidRPr="00AC580D">
        <w:rPr>
          <w:rFonts w:eastAsia="Times"/>
          <w:color w:val="auto"/>
          <w:sz w:val="28"/>
          <w:szCs w:val="28"/>
          <w:lang w:eastAsia="en-US"/>
        </w:rPr>
        <w:t>terms</w:t>
      </w:r>
      <w:r w:rsidRPr="00AC580D">
        <w:rPr>
          <w:rFonts w:eastAsia="Times"/>
          <w:color w:val="auto"/>
          <w:sz w:val="28"/>
          <w:szCs w:val="28"/>
          <w:lang w:eastAsia="en-US"/>
        </w:rPr>
        <w:t xml:space="preserve"> were included in the glossary of our “Technical Chamber of Electronic Documents” which belongs to the National Council of Archives. Besides that, we have managed to disseminate some of them in our national meetings and among archival science students. </w:t>
      </w:r>
    </w:p>
    <w:p w14:paraId="208E1553" w14:textId="77777777" w:rsidR="005B21DB" w:rsidRPr="00AC580D" w:rsidRDefault="005B21DB" w:rsidP="00280D51">
      <w:pPr>
        <w:widowControl/>
        <w:suppressAutoHyphens w:val="0"/>
        <w:overflowPunct/>
        <w:autoSpaceDE/>
        <w:spacing w:line="360" w:lineRule="auto"/>
        <w:ind w:firstLine="357"/>
        <w:jc w:val="both"/>
        <w:textAlignment w:val="auto"/>
        <w:rPr>
          <w:rFonts w:eastAsia="Times"/>
          <w:color w:val="auto"/>
          <w:sz w:val="28"/>
          <w:szCs w:val="28"/>
          <w:lang w:eastAsia="en-US"/>
        </w:rPr>
      </w:pPr>
      <w:r w:rsidRPr="00AC580D">
        <w:rPr>
          <w:rFonts w:eastAsia="Times"/>
          <w:color w:val="auto"/>
          <w:sz w:val="28"/>
          <w:szCs w:val="28"/>
          <w:lang w:eastAsia="en-US"/>
        </w:rPr>
        <w:t xml:space="preserve">Thus, there seems to be no doubts about the contribution of </w:t>
      </w:r>
      <w:proofErr w:type="spellStart"/>
      <w:r w:rsidRPr="00AC580D">
        <w:rPr>
          <w:rFonts w:eastAsia="Times"/>
          <w:color w:val="auto"/>
          <w:sz w:val="28"/>
          <w:szCs w:val="28"/>
          <w:lang w:eastAsia="en-US"/>
        </w:rPr>
        <w:t>InterPARES</w:t>
      </w:r>
      <w:proofErr w:type="spellEnd"/>
      <w:r w:rsidRPr="00AC580D">
        <w:rPr>
          <w:rFonts w:eastAsia="Times"/>
          <w:color w:val="auto"/>
          <w:sz w:val="28"/>
          <w:szCs w:val="28"/>
          <w:lang w:eastAsia="en-US"/>
        </w:rPr>
        <w:t xml:space="preserve"> Terminology Task Force to Archival Terminology and Practice in Brazil. </w:t>
      </w:r>
    </w:p>
    <w:p w14:paraId="05D4D74A" w14:textId="77777777" w:rsidR="001272D9" w:rsidRDefault="001F442E" w:rsidP="001272D9">
      <w:pPr>
        <w:widowControl/>
        <w:suppressAutoHyphens w:val="0"/>
        <w:overflowPunct/>
        <w:autoSpaceDE/>
        <w:spacing w:after="200" w:line="360" w:lineRule="auto"/>
        <w:ind w:firstLine="357"/>
        <w:jc w:val="both"/>
        <w:textAlignment w:val="auto"/>
        <w:rPr>
          <w:rFonts w:ascii="Times" w:eastAsia="Times" w:hAnsi="Times"/>
          <w:sz w:val="28"/>
          <w:szCs w:val="28"/>
          <w:lang w:eastAsia="en-US"/>
        </w:rPr>
      </w:pPr>
      <w:r w:rsidRPr="00AC580D">
        <w:rPr>
          <w:rFonts w:eastAsia="Times"/>
          <w:color w:val="auto"/>
          <w:sz w:val="28"/>
          <w:szCs w:val="28"/>
          <w:lang w:eastAsia="en-US"/>
        </w:rPr>
        <w:t>And l</w:t>
      </w:r>
      <w:r w:rsidR="000C5447" w:rsidRPr="00AC580D">
        <w:rPr>
          <w:rFonts w:eastAsia="Times"/>
          <w:color w:val="auto"/>
          <w:sz w:val="28"/>
          <w:szCs w:val="28"/>
          <w:lang w:eastAsia="en-US"/>
        </w:rPr>
        <w:t>ast but not least,</w:t>
      </w:r>
      <w:r w:rsidR="00C963F7" w:rsidRPr="00AC580D">
        <w:rPr>
          <w:rFonts w:eastAsia="Times"/>
          <w:color w:val="auto"/>
          <w:sz w:val="28"/>
          <w:szCs w:val="28"/>
          <w:lang w:eastAsia="en-US"/>
        </w:rPr>
        <w:t xml:space="preserve"> I have to say that </w:t>
      </w:r>
      <w:r w:rsidR="00C963F7" w:rsidRPr="00AC580D">
        <w:rPr>
          <w:rFonts w:ascii="Times" w:eastAsia="Times" w:hAnsi="Times"/>
          <w:sz w:val="28"/>
          <w:szCs w:val="28"/>
          <w:lang w:eastAsia="en-US"/>
        </w:rPr>
        <w:t xml:space="preserve">having integrated </w:t>
      </w:r>
      <w:proofErr w:type="spellStart"/>
      <w:r w:rsidR="00C963F7" w:rsidRPr="00AC580D">
        <w:rPr>
          <w:rFonts w:ascii="Times" w:eastAsia="Times" w:hAnsi="Times"/>
          <w:sz w:val="28"/>
          <w:szCs w:val="28"/>
          <w:lang w:eastAsia="en-US"/>
        </w:rPr>
        <w:t>InterPARES</w:t>
      </w:r>
      <w:proofErr w:type="spellEnd"/>
      <w:r w:rsidR="00C963F7" w:rsidRPr="00AC580D">
        <w:rPr>
          <w:rFonts w:ascii="Times" w:eastAsia="Times" w:hAnsi="Times"/>
          <w:sz w:val="28"/>
          <w:szCs w:val="28"/>
          <w:lang w:eastAsia="en-US"/>
        </w:rPr>
        <w:t xml:space="preserve"> </w:t>
      </w:r>
      <w:r w:rsidR="00FD06DA">
        <w:rPr>
          <w:rFonts w:ascii="Times" w:eastAsia="Times" w:hAnsi="Times"/>
          <w:sz w:val="28"/>
          <w:szCs w:val="28"/>
          <w:lang w:eastAsia="en-US"/>
        </w:rPr>
        <w:t>Project</w:t>
      </w:r>
      <w:r w:rsidR="00C963F7" w:rsidRPr="00AC580D">
        <w:rPr>
          <w:rFonts w:ascii="Times" w:eastAsia="Times" w:hAnsi="Times"/>
          <w:sz w:val="28"/>
          <w:szCs w:val="28"/>
          <w:lang w:eastAsia="en-US"/>
        </w:rPr>
        <w:t xml:space="preserve"> and </w:t>
      </w:r>
      <w:proofErr w:type="spellStart"/>
      <w:r w:rsidR="00C963F7" w:rsidRPr="00AC580D">
        <w:rPr>
          <w:rFonts w:ascii="Times" w:eastAsia="Times" w:hAnsi="Times"/>
          <w:sz w:val="28"/>
          <w:szCs w:val="28"/>
          <w:lang w:eastAsia="en-US"/>
        </w:rPr>
        <w:t>Claid</w:t>
      </w:r>
      <w:proofErr w:type="spellEnd"/>
      <w:r w:rsidRPr="00AC580D">
        <w:rPr>
          <w:rFonts w:ascii="Times" w:eastAsia="Times" w:hAnsi="Times"/>
          <w:sz w:val="28"/>
          <w:szCs w:val="28"/>
          <w:lang w:eastAsia="en-US"/>
        </w:rPr>
        <w:t xml:space="preserve"> </w:t>
      </w:r>
      <w:r w:rsidR="00DB7009" w:rsidRPr="00AC580D">
        <w:rPr>
          <w:rFonts w:ascii="Times" w:eastAsia="Times" w:hAnsi="Times"/>
          <w:sz w:val="28"/>
          <w:szCs w:val="28"/>
          <w:lang w:eastAsia="en-US"/>
        </w:rPr>
        <w:t xml:space="preserve">Team </w:t>
      </w:r>
      <w:r w:rsidR="00DB7009" w:rsidRPr="001272D9">
        <w:rPr>
          <w:rFonts w:ascii="Times" w:eastAsia="Times" w:hAnsi="Times"/>
          <w:sz w:val="28"/>
          <w:szCs w:val="28"/>
          <w:lang w:eastAsia="en-US"/>
        </w:rPr>
        <w:t>was</w:t>
      </w:r>
      <w:r w:rsidR="00C963F7" w:rsidRPr="001272D9">
        <w:rPr>
          <w:rFonts w:ascii="Times" w:eastAsia="Times" w:hAnsi="Times"/>
          <w:sz w:val="28"/>
          <w:szCs w:val="28"/>
          <w:lang w:eastAsia="en-US"/>
        </w:rPr>
        <w:t xml:space="preserve"> one of the most enriching experiences I have ever had in my professional</w:t>
      </w:r>
      <w:r w:rsidR="0019009C" w:rsidRPr="001272D9">
        <w:rPr>
          <w:rFonts w:ascii="Times" w:eastAsia="Times" w:hAnsi="Times"/>
          <w:sz w:val="28"/>
          <w:szCs w:val="28"/>
          <w:lang w:eastAsia="en-US"/>
        </w:rPr>
        <w:t xml:space="preserve"> </w:t>
      </w:r>
      <w:r w:rsidR="00C963F7" w:rsidRPr="001272D9">
        <w:rPr>
          <w:rFonts w:ascii="Times" w:eastAsia="Times" w:hAnsi="Times"/>
          <w:sz w:val="28"/>
          <w:szCs w:val="28"/>
          <w:lang w:eastAsia="en-US"/>
        </w:rPr>
        <w:t>life.</w:t>
      </w:r>
      <w:r w:rsidR="001272D9" w:rsidRPr="001272D9">
        <w:rPr>
          <w:rFonts w:ascii="Times" w:eastAsia="Times" w:hAnsi="Times"/>
          <w:sz w:val="28"/>
          <w:szCs w:val="28"/>
          <w:lang w:eastAsia="en-US"/>
        </w:rPr>
        <w:t xml:space="preserve"> The tense and warm discussions of our group in so many meetings in the National Archives marked our work in trying to grasp all the concepts and to make the best translations. So many questions! So many answers! So many uncertainties!  In the end those meetings were in fact a collective study which enlightened our minds towards an endless search for knowledge. At least we are not alone as we have the support and beauty of Heidegger’s words, according to whom “questioning is the devotion of thinking.”  </w:t>
      </w:r>
    </w:p>
    <w:p w14:paraId="5153E5F5" w14:textId="77777777" w:rsidR="00C963F7" w:rsidRPr="001272D9" w:rsidRDefault="001272D9" w:rsidP="00280D51">
      <w:pPr>
        <w:widowControl/>
        <w:suppressAutoHyphens w:val="0"/>
        <w:overflowPunct/>
        <w:autoSpaceDE/>
        <w:spacing w:line="360" w:lineRule="auto"/>
        <w:ind w:firstLine="357"/>
        <w:jc w:val="both"/>
        <w:textAlignment w:val="auto"/>
        <w:rPr>
          <w:rFonts w:eastAsia="Times"/>
          <w:color w:val="auto"/>
          <w:sz w:val="28"/>
          <w:szCs w:val="28"/>
          <w:lang w:eastAsia="en-US"/>
        </w:rPr>
      </w:pPr>
      <w:r w:rsidRPr="001272D9">
        <w:rPr>
          <w:rFonts w:ascii="Times" w:eastAsia="Times" w:hAnsi="Times"/>
          <w:sz w:val="28"/>
          <w:szCs w:val="28"/>
          <w:lang w:eastAsia="en-US"/>
        </w:rPr>
        <w:t>For all these aspects I’d like to say</w:t>
      </w:r>
      <w:r w:rsidR="00C963F7" w:rsidRPr="001272D9">
        <w:rPr>
          <w:rFonts w:ascii="Times" w:eastAsia="Times" w:hAnsi="Times"/>
          <w:sz w:val="28"/>
          <w:szCs w:val="28"/>
          <w:lang w:eastAsia="en-US"/>
        </w:rPr>
        <w:t xml:space="preserve"> thank you </w:t>
      </w:r>
      <w:r w:rsidR="00E04795" w:rsidRPr="001272D9">
        <w:rPr>
          <w:rFonts w:ascii="Times" w:eastAsia="Times" w:hAnsi="Times"/>
          <w:sz w:val="28"/>
          <w:szCs w:val="28"/>
          <w:lang w:eastAsia="en-US"/>
        </w:rPr>
        <w:t>very</w:t>
      </w:r>
      <w:r w:rsidR="008C2B51">
        <w:rPr>
          <w:rFonts w:ascii="Times" w:eastAsia="Times" w:hAnsi="Times"/>
          <w:sz w:val="28"/>
          <w:szCs w:val="28"/>
          <w:lang w:eastAsia="en-US"/>
        </w:rPr>
        <w:t>, very</w:t>
      </w:r>
      <w:r w:rsidR="00E04795" w:rsidRPr="001272D9">
        <w:rPr>
          <w:rFonts w:ascii="Times" w:eastAsia="Times" w:hAnsi="Times"/>
          <w:sz w:val="28"/>
          <w:szCs w:val="28"/>
          <w:lang w:eastAsia="en-US"/>
        </w:rPr>
        <w:t xml:space="preserve"> much </w:t>
      </w:r>
      <w:r w:rsidR="000A12D2" w:rsidRPr="001272D9">
        <w:rPr>
          <w:rFonts w:ascii="Times" w:eastAsia="Times" w:hAnsi="Times"/>
          <w:sz w:val="28"/>
          <w:szCs w:val="28"/>
          <w:lang w:eastAsia="en-US"/>
        </w:rPr>
        <w:t xml:space="preserve">Professor </w:t>
      </w:r>
      <w:r w:rsidR="00C963F7" w:rsidRPr="001272D9">
        <w:rPr>
          <w:rFonts w:ascii="Times" w:eastAsia="Times" w:hAnsi="Times"/>
          <w:sz w:val="28"/>
          <w:szCs w:val="28"/>
          <w:lang w:eastAsia="en-US"/>
        </w:rPr>
        <w:t xml:space="preserve">Luciana </w:t>
      </w:r>
      <w:proofErr w:type="spellStart"/>
      <w:r w:rsidR="00C963F7" w:rsidRPr="001272D9">
        <w:rPr>
          <w:rFonts w:ascii="Times" w:eastAsia="Times" w:hAnsi="Times"/>
          <w:sz w:val="28"/>
          <w:szCs w:val="28"/>
          <w:lang w:eastAsia="en-US"/>
        </w:rPr>
        <w:t>Duranti</w:t>
      </w:r>
      <w:proofErr w:type="spellEnd"/>
      <w:r w:rsidR="00C963F7" w:rsidRPr="001272D9">
        <w:rPr>
          <w:rFonts w:ascii="Times" w:eastAsia="Times" w:hAnsi="Times"/>
          <w:sz w:val="28"/>
          <w:szCs w:val="28"/>
          <w:lang w:eastAsia="en-US"/>
        </w:rPr>
        <w:t xml:space="preserve"> for this wonderful opportunity.</w:t>
      </w:r>
    </w:p>
    <w:p w14:paraId="1AA9CB10" w14:textId="77777777" w:rsidR="00FE25FD" w:rsidRPr="001272D9" w:rsidRDefault="00FE25FD" w:rsidP="00280D51">
      <w:pPr>
        <w:widowControl/>
        <w:suppressAutoHyphens w:val="0"/>
        <w:overflowPunct/>
        <w:autoSpaceDE/>
        <w:spacing w:line="360" w:lineRule="auto"/>
        <w:ind w:firstLine="357"/>
        <w:jc w:val="both"/>
        <w:textAlignment w:val="auto"/>
        <w:rPr>
          <w:rFonts w:eastAsia="Times"/>
          <w:color w:val="auto"/>
          <w:sz w:val="28"/>
          <w:szCs w:val="28"/>
          <w:lang w:eastAsia="en-US"/>
        </w:rPr>
      </w:pPr>
    </w:p>
    <w:p w14:paraId="7EDFDD3B" w14:textId="77777777" w:rsidR="002C088B" w:rsidRPr="00AC580D" w:rsidRDefault="002C088B" w:rsidP="005B21DB">
      <w:pPr>
        <w:spacing w:line="360" w:lineRule="auto"/>
        <w:jc w:val="both"/>
        <w:rPr>
          <w:sz w:val="28"/>
          <w:szCs w:val="28"/>
        </w:rPr>
      </w:pPr>
    </w:p>
    <w:sectPr w:rsidR="002C088B" w:rsidRPr="00AC580D" w:rsidSect="00050D08">
      <w:pgSz w:w="11905" w:h="16837" w:code="9"/>
      <w:pgMar w:top="1440" w:right="1077" w:bottom="1440" w:left="1077" w:header="720" w:footer="15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C1876" w14:textId="77777777" w:rsidR="00C0458E" w:rsidRDefault="00C0458E" w:rsidP="005B21DB">
      <w:r>
        <w:separator/>
      </w:r>
    </w:p>
  </w:endnote>
  <w:endnote w:type="continuationSeparator" w:id="0">
    <w:p w14:paraId="779E24E5" w14:textId="77777777" w:rsidR="00C0458E" w:rsidRDefault="00C0458E" w:rsidP="005B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700D" w14:textId="77777777" w:rsidR="00C0458E" w:rsidRDefault="00C0458E" w:rsidP="005B21DB">
      <w:r>
        <w:separator/>
      </w:r>
    </w:p>
  </w:footnote>
  <w:footnote w:type="continuationSeparator" w:id="0">
    <w:p w14:paraId="3E1BFAAA" w14:textId="77777777" w:rsidR="00C0458E" w:rsidRDefault="00C0458E" w:rsidP="005B21DB">
      <w:r>
        <w:continuationSeparator/>
      </w:r>
    </w:p>
  </w:footnote>
  <w:footnote w:id="1">
    <w:p w14:paraId="14129EAD" w14:textId="77777777" w:rsidR="005B21DB" w:rsidRPr="00E10B04" w:rsidRDefault="005B21DB" w:rsidP="005B21DB">
      <w:pPr>
        <w:pStyle w:val="FootnoteText"/>
      </w:pPr>
      <w:r w:rsidRPr="00925314">
        <w:rPr>
          <w:rStyle w:val="FootnoteReference"/>
        </w:rPr>
        <w:footnoteRef/>
      </w:r>
      <w:r w:rsidRPr="00925314">
        <w:t xml:space="preserve"> Rocha, Claudia Lacombe. The challenges of developing a common glossary across different countries and languages in </w:t>
      </w:r>
      <w:proofErr w:type="spellStart"/>
      <w:r w:rsidRPr="00925314">
        <w:t>InterPARES</w:t>
      </w:r>
      <w:proofErr w:type="spellEnd"/>
      <w:r w:rsidRPr="00925314">
        <w:t xml:space="preserve"> 3: some examples from team Brazil experience (</w:t>
      </w:r>
      <w:proofErr w:type="spellStart"/>
      <w:r w:rsidRPr="00925314">
        <w:t>InterPARES</w:t>
      </w:r>
      <w:proofErr w:type="spellEnd"/>
      <w:r w:rsidRPr="00925314">
        <w:t xml:space="preserve"> Symposium, South Korea, 2009).</w:t>
      </w:r>
    </w:p>
  </w:footnote>
  <w:footnote w:id="2">
    <w:p w14:paraId="295DFDB5" w14:textId="77777777" w:rsidR="005B21DB" w:rsidRPr="001F22BD" w:rsidRDefault="005B21DB" w:rsidP="005B21DB">
      <w:pPr>
        <w:pStyle w:val="FootnoteText"/>
      </w:pPr>
      <w:r>
        <w:rPr>
          <w:rStyle w:val="FootnoteReference"/>
        </w:rPr>
        <w:footnoteRef/>
      </w:r>
      <w:r w:rsidRPr="001F22BD">
        <w:t xml:space="preserve">Jenkinson, Hilary. The English Archivist: a new profession. </w:t>
      </w:r>
      <w:r>
        <w:t>(H. K. Lewis, London, 1947) p. 4.</w:t>
      </w:r>
    </w:p>
  </w:footnote>
  <w:footnote w:id="3">
    <w:p w14:paraId="15DADEB3" w14:textId="77777777" w:rsidR="005B21DB" w:rsidRPr="000A0408" w:rsidRDefault="005B21DB" w:rsidP="005B21DB">
      <w:pPr>
        <w:pStyle w:val="FootnoteText"/>
        <w:rPr>
          <w:szCs w:val="14"/>
          <w:lang w:val="pt-BR"/>
        </w:rPr>
      </w:pPr>
      <w:r w:rsidRPr="000A0408">
        <w:rPr>
          <w:rStyle w:val="FootnoteReference"/>
          <w:szCs w:val="14"/>
        </w:rPr>
        <w:footnoteRef/>
      </w:r>
      <w:proofErr w:type="spellStart"/>
      <w:r>
        <w:rPr>
          <w:szCs w:val="14"/>
        </w:rPr>
        <w:t>Duranti</w:t>
      </w:r>
      <w:proofErr w:type="spellEnd"/>
      <w:r w:rsidRPr="000A0408">
        <w:rPr>
          <w:szCs w:val="14"/>
        </w:rPr>
        <w:t xml:space="preserve">, Luciana; PRESTON, </w:t>
      </w:r>
      <w:proofErr w:type="spellStart"/>
      <w:r w:rsidRPr="000A0408">
        <w:rPr>
          <w:szCs w:val="14"/>
        </w:rPr>
        <w:t>Randy.</w:t>
      </w:r>
      <w:r w:rsidRPr="000A0408">
        <w:rPr>
          <w:b/>
          <w:bCs/>
          <w:szCs w:val="14"/>
        </w:rPr>
        <w:t>International</w:t>
      </w:r>
      <w:proofErr w:type="spellEnd"/>
      <w:r w:rsidRPr="000A0408">
        <w:rPr>
          <w:b/>
          <w:bCs/>
          <w:szCs w:val="14"/>
        </w:rPr>
        <w:t xml:space="preserve"> research on permanent authentic records in electronic systems (</w:t>
      </w:r>
      <w:proofErr w:type="spellStart"/>
      <w:r w:rsidRPr="000A0408">
        <w:rPr>
          <w:b/>
          <w:bCs/>
          <w:szCs w:val="14"/>
        </w:rPr>
        <w:t>InterPARES</w:t>
      </w:r>
      <w:proofErr w:type="spellEnd"/>
      <w:r w:rsidRPr="000A0408">
        <w:rPr>
          <w:b/>
          <w:bCs/>
          <w:szCs w:val="14"/>
        </w:rPr>
        <w:t xml:space="preserve"> 2)</w:t>
      </w:r>
      <w:r w:rsidRPr="000A0408">
        <w:rPr>
          <w:szCs w:val="14"/>
        </w:rPr>
        <w:t xml:space="preserve">: </w:t>
      </w:r>
      <w:proofErr w:type="spellStart"/>
      <w:r w:rsidRPr="000A0408">
        <w:rPr>
          <w:szCs w:val="14"/>
        </w:rPr>
        <w:t>experimential</w:t>
      </w:r>
      <w:proofErr w:type="spellEnd"/>
      <w:r w:rsidRPr="000A0408">
        <w:rPr>
          <w:szCs w:val="14"/>
        </w:rPr>
        <w:t xml:space="preserve">, interactive and dynamic records. </w:t>
      </w:r>
      <w:r w:rsidRPr="005B21DB">
        <w:rPr>
          <w:szCs w:val="14"/>
          <w:lang w:val="pt-BR"/>
        </w:rPr>
        <w:t>(</w:t>
      </w:r>
      <w:r w:rsidRPr="00D15A60">
        <w:rPr>
          <w:szCs w:val="14"/>
          <w:lang w:val="pt-BR"/>
        </w:rPr>
        <w:t xml:space="preserve">ANAI, </w:t>
      </w:r>
      <w:proofErr w:type="spellStart"/>
      <w:r>
        <w:rPr>
          <w:szCs w:val="14"/>
          <w:lang w:val="pt-BR"/>
        </w:rPr>
        <w:t>Italia</w:t>
      </w:r>
      <w:proofErr w:type="spellEnd"/>
      <w:r>
        <w:rPr>
          <w:szCs w:val="14"/>
          <w:lang w:val="pt-BR"/>
        </w:rPr>
        <w:t xml:space="preserve">, </w:t>
      </w:r>
      <w:r w:rsidRPr="00D15A60">
        <w:rPr>
          <w:szCs w:val="14"/>
          <w:lang w:val="pt-BR"/>
        </w:rPr>
        <w:t>2008</w:t>
      </w:r>
      <w:r>
        <w:rPr>
          <w:szCs w:val="14"/>
          <w:lang w:val="pt-BR"/>
        </w:rPr>
        <w:t xml:space="preserve">) </w:t>
      </w:r>
      <w:r w:rsidRPr="00D15A60">
        <w:rPr>
          <w:szCs w:val="14"/>
          <w:lang w:val="pt-BR"/>
        </w:rPr>
        <w:t>p.</w:t>
      </w:r>
      <w:r>
        <w:rPr>
          <w:szCs w:val="14"/>
          <w:lang w:val="pt-BR"/>
        </w:rPr>
        <w:t xml:space="preserve"> 832.</w:t>
      </w:r>
    </w:p>
  </w:footnote>
  <w:footnote w:id="4">
    <w:p w14:paraId="089E399F" w14:textId="77777777" w:rsidR="005B21DB" w:rsidRPr="005B21DB" w:rsidRDefault="005B21DB" w:rsidP="005B21DB">
      <w:pPr>
        <w:pStyle w:val="FootnoteText"/>
        <w:rPr>
          <w:lang w:val="pt-BR"/>
        </w:rPr>
      </w:pPr>
      <w:r>
        <w:rPr>
          <w:rStyle w:val="FootnoteReference"/>
        </w:rPr>
        <w:footnoteRef/>
      </w:r>
      <w:proofErr w:type="spellStart"/>
      <w:r w:rsidRPr="005B21DB">
        <w:rPr>
          <w:lang w:val="pt-BR"/>
        </w:rPr>
        <w:t>HerediaHerera</w:t>
      </w:r>
      <w:proofErr w:type="spellEnd"/>
      <w:r w:rsidRPr="005B21DB">
        <w:rPr>
          <w:lang w:val="pt-BR"/>
        </w:rPr>
        <w:t xml:space="preserve">, </w:t>
      </w:r>
      <w:proofErr w:type="spellStart"/>
      <w:r w:rsidRPr="005B21DB">
        <w:rPr>
          <w:lang w:val="pt-BR"/>
        </w:rPr>
        <w:t>Antonia</w:t>
      </w:r>
      <w:proofErr w:type="spellEnd"/>
      <w:r w:rsidRPr="005B21DB">
        <w:rPr>
          <w:lang w:val="pt-BR"/>
        </w:rPr>
        <w:t xml:space="preserve">. Que </w:t>
      </w:r>
      <w:proofErr w:type="spellStart"/>
      <w:r w:rsidRPr="005B21DB">
        <w:rPr>
          <w:lang w:val="pt-BR"/>
        </w:rPr>
        <w:t>esunarchivo</w:t>
      </w:r>
      <w:proofErr w:type="spellEnd"/>
      <w:r w:rsidRPr="005B21DB">
        <w:rPr>
          <w:lang w:val="pt-BR"/>
        </w:rPr>
        <w:t>. (</w:t>
      </w:r>
      <w:proofErr w:type="spellStart"/>
      <w:r w:rsidRPr="005B21DB">
        <w:rPr>
          <w:lang w:val="pt-BR"/>
        </w:rPr>
        <w:t>Ediciones</w:t>
      </w:r>
      <w:proofErr w:type="spellEnd"/>
      <w:r w:rsidRPr="005B21DB">
        <w:rPr>
          <w:lang w:val="pt-BR"/>
        </w:rPr>
        <w:t xml:space="preserve"> TREA, 2007, </w:t>
      </w:r>
      <w:proofErr w:type="spellStart"/>
      <w:r w:rsidRPr="005B21DB">
        <w:rPr>
          <w:lang w:val="pt-BR"/>
        </w:rPr>
        <w:t>Gijon</w:t>
      </w:r>
      <w:proofErr w:type="spellEnd"/>
      <w:r w:rsidRPr="005B21DB">
        <w:rPr>
          <w:lang w:val="pt-BR"/>
        </w:rPr>
        <w:t>) p. 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DB"/>
    <w:rsid w:val="00007F17"/>
    <w:rsid w:val="00051D70"/>
    <w:rsid w:val="00076AB1"/>
    <w:rsid w:val="00082E5F"/>
    <w:rsid w:val="000A12D2"/>
    <w:rsid w:val="000A7029"/>
    <w:rsid w:val="000C4CC9"/>
    <w:rsid w:val="000C5447"/>
    <w:rsid w:val="000D30B1"/>
    <w:rsid w:val="00110658"/>
    <w:rsid w:val="00126110"/>
    <w:rsid w:val="001272D9"/>
    <w:rsid w:val="00144748"/>
    <w:rsid w:val="0016681E"/>
    <w:rsid w:val="0019009C"/>
    <w:rsid w:val="001A1764"/>
    <w:rsid w:val="001A2A3D"/>
    <w:rsid w:val="001B3FCA"/>
    <w:rsid w:val="001F24A2"/>
    <w:rsid w:val="001F442E"/>
    <w:rsid w:val="001F73DD"/>
    <w:rsid w:val="0020658B"/>
    <w:rsid w:val="00233BFE"/>
    <w:rsid w:val="00280D51"/>
    <w:rsid w:val="002B6D20"/>
    <w:rsid w:val="002C088B"/>
    <w:rsid w:val="002D2359"/>
    <w:rsid w:val="002E3D8A"/>
    <w:rsid w:val="002F1978"/>
    <w:rsid w:val="00304ACC"/>
    <w:rsid w:val="00307C0A"/>
    <w:rsid w:val="00325A23"/>
    <w:rsid w:val="00331DD2"/>
    <w:rsid w:val="00337CD3"/>
    <w:rsid w:val="00337D47"/>
    <w:rsid w:val="00350869"/>
    <w:rsid w:val="00362C25"/>
    <w:rsid w:val="00390D02"/>
    <w:rsid w:val="003F314A"/>
    <w:rsid w:val="00417755"/>
    <w:rsid w:val="004203B0"/>
    <w:rsid w:val="00452793"/>
    <w:rsid w:val="004651A5"/>
    <w:rsid w:val="0047285D"/>
    <w:rsid w:val="00472E37"/>
    <w:rsid w:val="00496485"/>
    <w:rsid w:val="004B44BF"/>
    <w:rsid w:val="004C0EB1"/>
    <w:rsid w:val="004E3C55"/>
    <w:rsid w:val="005144A0"/>
    <w:rsid w:val="0058369D"/>
    <w:rsid w:val="005B21DB"/>
    <w:rsid w:val="005C2FA2"/>
    <w:rsid w:val="00603962"/>
    <w:rsid w:val="006643C3"/>
    <w:rsid w:val="0067175D"/>
    <w:rsid w:val="00690D0B"/>
    <w:rsid w:val="0069236A"/>
    <w:rsid w:val="006B6C76"/>
    <w:rsid w:val="006C2492"/>
    <w:rsid w:val="006D39ED"/>
    <w:rsid w:val="006D75EE"/>
    <w:rsid w:val="007136D8"/>
    <w:rsid w:val="00717635"/>
    <w:rsid w:val="00722E27"/>
    <w:rsid w:val="00742E66"/>
    <w:rsid w:val="00796E06"/>
    <w:rsid w:val="007A381D"/>
    <w:rsid w:val="007A5BCE"/>
    <w:rsid w:val="007B7462"/>
    <w:rsid w:val="007D3185"/>
    <w:rsid w:val="007F1C6A"/>
    <w:rsid w:val="00801E6A"/>
    <w:rsid w:val="00812BB7"/>
    <w:rsid w:val="008169F6"/>
    <w:rsid w:val="0084047F"/>
    <w:rsid w:val="00863ADC"/>
    <w:rsid w:val="00872A41"/>
    <w:rsid w:val="00884014"/>
    <w:rsid w:val="008925CB"/>
    <w:rsid w:val="008C2B51"/>
    <w:rsid w:val="008C5F1F"/>
    <w:rsid w:val="008E00D2"/>
    <w:rsid w:val="009048C7"/>
    <w:rsid w:val="00913498"/>
    <w:rsid w:val="00943D84"/>
    <w:rsid w:val="0095274A"/>
    <w:rsid w:val="00957FB3"/>
    <w:rsid w:val="009743F7"/>
    <w:rsid w:val="00991268"/>
    <w:rsid w:val="0099333D"/>
    <w:rsid w:val="009A05AA"/>
    <w:rsid w:val="009A52B4"/>
    <w:rsid w:val="009A58BB"/>
    <w:rsid w:val="00A023D7"/>
    <w:rsid w:val="00A60F36"/>
    <w:rsid w:val="00A90FC7"/>
    <w:rsid w:val="00AC580D"/>
    <w:rsid w:val="00AD0E0D"/>
    <w:rsid w:val="00AE3FBF"/>
    <w:rsid w:val="00B63E99"/>
    <w:rsid w:val="00B969AC"/>
    <w:rsid w:val="00BB4A67"/>
    <w:rsid w:val="00BC18AD"/>
    <w:rsid w:val="00BD1B0B"/>
    <w:rsid w:val="00BE6CB0"/>
    <w:rsid w:val="00BF16E8"/>
    <w:rsid w:val="00BF525D"/>
    <w:rsid w:val="00C0458E"/>
    <w:rsid w:val="00C10D5C"/>
    <w:rsid w:val="00C963F7"/>
    <w:rsid w:val="00CE18B3"/>
    <w:rsid w:val="00D148B2"/>
    <w:rsid w:val="00D25761"/>
    <w:rsid w:val="00D37636"/>
    <w:rsid w:val="00D40DDD"/>
    <w:rsid w:val="00D7553A"/>
    <w:rsid w:val="00D826A4"/>
    <w:rsid w:val="00D87419"/>
    <w:rsid w:val="00DA4AD1"/>
    <w:rsid w:val="00DB7009"/>
    <w:rsid w:val="00DC76FF"/>
    <w:rsid w:val="00DD0D52"/>
    <w:rsid w:val="00DD4D4E"/>
    <w:rsid w:val="00DD7F9E"/>
    <w:rsid w:val="00DE44CC"/>
    <w:rsid w:val="00E03030"/>
    <w:rsid w:val="00E04795"/>
    <w:rsid w:val="00E4280D"/>
    <w:rsid w:val="00E71DDA"/>
    <w:rsid w:val="00E90B87"/>
    <w:rsid w:val="00EA067F"/>
    <w:rsid w:val="00EC519F"/>
    <w:rsid w:val="00EC6B0F"/>
    <w:rsid w:val="00F21666"/>
    <w:rsid w:val="00F240B4"/>
    <w:rsid w:val="00F303D5"/>
    <w:rsid w:val="00F50692"/>
    <w:rsid w:val="00F50B7B"/>
    <w:rsid w:val="00F516B1"/>
    <w:rsid w:val="00F56C3A"/>
    <w:rsid w:val="00F81A9B"/>
    <w:rsid w:val="00FC4CFA"/>
    <w:rsid w:val="00FD06DA"/>
    <w:rsid w:val="00FE1CFF"/>
    <w:rsid w:val="00FE25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B59B"/>
  <w15:docId w15:val="{18717014-DAEC-4843-89EF-9554D37A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1DB"/>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Head">
    <w:name w:val="03. Head"/>
    <w:next w:val="07Text"/>
    <w:link w:val="03HeadChar"/>
    <w:qFormat/>
    <w:rsid w:val="005B21DB"/>
    <w:pPr>
      <w:spacing w:before="220" w:after="0" w:line="220" w:lineRule="exact"/>
    </w:pPr>
    <w:rPr>
      <w:rFonts w:ascii="Arial" w:eastAsia="Times" w:hAnsi="Arial" w:cs="Times New Roman"/>
      <w:b/>
      <w:lang w:val="en-US"/>
    </w:rPr>
  </w:style>
  <w:style w:type="character" w:customStyle="1" w:styleId="03HeadChar">
    <w:name w:val="03. Head Char"/>
    <w:link w:val="03Head"/>
    <w:rsid w:val="005B21DB"/>
    <w:rPr>
      <w:rFonts w:ascii="Arial" w:eastAsia="Times" w:hAnsi="Arial" w:cs="Times New Roman"/>
      <w:b/>
      <w:lang w:val="en-US"/>
    </w:rPr>
  </w:style>
  <w:style w:type="character" w:customStyle="1" w:styleId="07TextChar">
    <w:name w:val="07. Text Char"/>
    <w:link w:val="07Text"/>
    <w:rsid w:val="005B21DB"/>
    <w:rPr>
      <w:color w:val="000000"/>
      <w:sz w:val="18"/>
      <w:lang w:val="en-US"/>
    </w:rPr>
  </w:style>
  <w:style w:type="paragraph" w:customStyle="1" w:styleId="07Text">
    <w:name w:val="07. Text"/>
    <w:link w:val="07TextChar"/>
    <w:qFormat/>
    <w:rsid w:val="005B21DB"/>
    <w:pPr>
      <w:spacing w:after="0" w:line="220" w:lineRule="exact"/>
      <w:ind w:firstLine="360"/>
      <w:jc w:val="both"/>
    </w:pPr>
    <w:rPr>
      <w:color w:val="000000"/>
      <w:sz w:val="18"/>
      <w:lang w:val="en-US"/>
    </w:rPr>
  </w:style>
  <w:style w:type="paragraph" w:customStyle="1" w:styleId="01Title">
    <w:name w:val="01. Title"/>
    <w:next w:val="02Byline"/>
    <w:qFormat/>
    <w:rsid w:val="005B21DB"/>
    <w:pPr>
      <w:spacing w:after="220" w:line="440" w:lineRule="exact"/>
    </w:pPr>
    <w:rPr>
      <w:rFonts w:ascii="Times" w:eastAsia="Times New Roman" w:hAnsi="Times" w:cs="Times New Roman"/>
      <w:b/>
      <w:color w:val="000000"/>
      <w:kern w:val="36"/>
      <w:sz w:val="36"/>
      <w:szCs w:val="36"/>
      <w:lang w:val="en-US"/>
    </w:rPr>
  </w:style>
  <w:style w:type="paragraph" w:customStyle="1" w:styleId="02Byline">
    <w:name w:val="02. Byline"/>
    <w:next w:val="03Head"/>
    <w:qFormat/>
    <w:rsid w:val="005B21DB"/>
    <w:pPr>
      <w:spacing w:after="440" w:line="220" w:lineRule="exact"/>
    </w:pPr>
    <w:rPr>
      <w:rFonts w:ascii="Arial" w:eastAsia="Times New Roman" w:hAnsi="Arial" w:cs="Times New Roman"/>
      <w:b/>
      <w:i/>
      <w:color w:val="000000"/>
      <w:sz w:val="16"/>
      <w:szCs w:val="20"/>
      <w:lang w:val="en-US"/>
    </w:rPr>
  </w:style>
  <w:style w:type="paragraph" w:styleId="FootnoteText">
    <w:name w:val="footnote text"/>
    <w:basedOn w:val="Normal"/>
    <w:link w:val="FootnoteTextChar"/>
    <w:rsid w:val="005B21DB"/>
    <w:pPr>
      <w:spacing w:line="180" w:lineRule="exact"/>
    </w:pPr>
    <w:rPr>
      <w:color w:val="auto"/>
      <w:sz w:val="14"/>
      <w:lang w:eastAsia="en-US"/>
    </w:rPr>
  </w:style>
  <w:style w:type="character" w:customStyle="1" w:styleId="FootnoteTextChar">
    <w:name w:val="Footnote Text Char"/>
    <w:basedOn w:val="DefaultParagraphFont"/>
    <w:link w:val="FootnoteText"/>
    <w:rsid w:val="005B21DB"/>
    <w:rPr>
      <w:rFonts w:ascii="Times New Roman" w:eastAsia="Times New Roman" w:hAnsi="Times New Roman" w:cs="Times New Roman"/>
      <w:sz w:val="14"/>
      <w:szCs w:val="20"/>
      <w:lang w:val="en-US"/>
    </w:rPr>
  </w:style>
  <w:style w:type="character" w:styleId="FootnoteReference">
    <w:name w:val="footnote reference"/>
    <w:uiPriority w:val="99"/>
    <w:rsid w:val="005B21DB"/>
    <w:rPr>
      <w:vertAlign w:val="superscript"/>
    </w:rPr>
  </w:style>
  <w:style w:type="character" w:styleId="Strong">
    <w:name w:val="Strong"/>
    <w:qFormat/>
    <w:rsid w:val="005B21DB"/>
    <w:rPr>
      <w:b/>
    </w:rPr>
  </w:style>
  <w:style w:type="paragraph" w:styleId="Header">
    <w:name w:val="header"/>
    <w:basedOn w:val="Normal"/>
    <w:link w:val="HeaderChar"/>
    <w:uiPriority w:val="99"/>
    <w:unhideWhenUsed/>
    <w:rsid w:val="005B21DB"/>
    <w:pPr>
      <w:tabs>
        <w:tab w:val="center" w:pos="4252"/>
        <w:tab w:val="right" w:pos="8504"/>
      </w:tabs>
    </w:pPr>
  </w:style>
  <w:style w:type="character" w:customStyle="1" w:styleId="HeaderChar">
    <w:name w:val="Header Char"/>
    <w:basedOn w:val="DefaultParagraphFont"/>
    <w:link w:val="Header"/>
    <w:uiPriority w:val="99"/>
    <w:rsid w:val="005B21DB"/>
    <w:rPr>
      <w:rFonts w:ascii="Times New Roman" w:eastAsia="Times New Roman" w:hAnsi="Times New Roman" w:cs="Times New Roman"/>
      <w:color w:val="000000"/>
      <w:sz w:val="24"/>
      <w:szCs w:val="20"/>
      <w:lang w:val="en-US" w:eastAsia="ar-SA"/>
    </w:rPr>
  </w:style>
  <w:style w:type="paragraph" w:styleId="Footer">
    <w:name w:val="footer"/>
    <w:basedOn w:val="Normal"/>
    <w:link w:val="FooterChar"/>
    <w:uiPriority w:val="99"/>
    <w:unhideWhenUsed/>
    <w:rsid w:val="005B21DB"/>
    <w:pPr>
      <w:tabs>
        <w:tab w:val="center" w:pos="4252"/>
        <w:tab w:val="right" w:pos="8504"/>
      </w:tabs>
    </w:pPr>
  </w:style>
  <w:style w:type="character" w:customStyle="1" w:styleId="FooterChar">
    <w:name w:val="Footer Char"/>
    <w:basedOn w:val="DefaultParagraphFont"/>
    <w:link w:val="Footer"/>
    <w:uiPriority w:val="99"/>
    <w:rsid w:val="005B21DB"/>
    <w:rPr>
      <w:rFonts w:ascii="Times New Roman" w:eastAsia="Times New Roman" w:hAnsi="Times New Roman" w:cs="Times New Roman"/>
      <w:color w:val="000000"/>
      <w:sz w:val="24"/>
      <w:szCs w:val="20"/>
      <w:lang w:val="en-US" w:eastAsia="ar-SA"/>
    </w:rPr>
  </w:style>
  <w:style w:type="paragraph" w:styleId="BalloonText">
    <w:name w:val="Balloon Text"/>
    <w:basedOn w:val="Normal"/>
    <w:link w:val="BalloonTextChar"/>
    <w:uiPriority w:val="99"/>
    <w:semiHidden/>
    <w:unhideWhenUsed/>
    <w:rsid w:val="009743F7"/>
    <w:rPr>
      <w:rFonts w:ascii="Tahoma" w:hAnsi="Tahoma" w:cs="Tahoma"/>
      <w:sz w:val="16"/>
      <w:szCs w:val="16"/>
    </w:rPr>
  </w:style>
  <w:style w:type="character" w:customStyle="1" w:styleId="BalloonTextChar">
    <w:name w:val="Balloon Text Char"/>
    <w:basedOn w:val="DefaultParagraphFont"/>
    <w:link w:val="BalloonText"/>
    <w:uiPriority w:val="99"/>
    <w:semiHidden/>
    <w:rsid w:val="009743F7"/>
    <w:rPr>
      <w:rFonts w:ascii="Tahoma" w:eastAsia="Times New Roman" w:hAnsi="Tahoma" w:cs="Tahoma"/>
      <w:color w:val="000000"/>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6604">
      <w:bodyDiv w:val="1"/>
      <w:marLeft w:val="0"/>
      <w:marRight w:val="0"/>
      <w:marTop w:val="0"/>
      <w:marBottom w:val="0"/>
      <w:divBdr>
        <w:top w:val="none" w:sz="0" w:space="0" w:color="auto"/>
        <w:left w:val="none" w:sz="0" w:space="0" w:color="auto"/>
        <w:bottom w:val="none" w:sz="0" w:space="0" w:color="auto"/>
        <w:right w:val="none" w:sz="0" w:space="0" w:color="auto"/>
      </w:divBdr>
    </w:div>
    <w:div w:id="16348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3922-ED52-3944-B90E-D8BFB788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dc:creator>
  <cp:lastModifiedBy>Corinne Rogers</cp:lastModifiedBy>
  <cp:revision>2</cp:revision>
  <dcterms:created xsi:type="dcterms:W3CDTF">2019-02-28T19:37:00Z</dcterms:created>
  <dcterms:modified xsi:type="dcterms:W3CDTF">2019-02-28T19:37:00Z</dcterms:modified>
</cp:coreProperties>
</file>